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8F622"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2025年度　中国地区協議会　褒賞登録申請書・概要書</w:t>
      </w:r>
    </w:p>
    <w:p w14:paraId="72474672"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【褒賞登録申請書・概要書】</w:t>
      </w:r>
    </w:p>
    <w:tbl>
      <w:tblPr>
        <w:tblStyle w:val="af1"/>
        <w:tblW w:w="93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7513"/>
      </w:tblGrid>
      <w:tr w:rsidR="00B63199" w14:paraId="7FDA5A32" w14:textId="77777777">
        <w:tc>
          <w:tcPr>
            <w:tcW w:w="1809" w:type="dxa"/>
            <w:vAlign w:val="center"/>
          </w:tcPr>
          <w:p w14:paraId="33668A49"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事業名称</w:t>
            </w:r>
          </w:p>
        </w:tc>
        <w:tc>
          <w:tcPr>
            <w:tcW w:w="7513" w:type="dxa"/>
            <w:vAlign w:val="center"/>
          </w:tcPr>
          <w:p w14:paraId="7FD3EA8F"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会員拡大</w:t>
            </w:r>
          </w:p>
        </w:tc>
      </w:tr>
      <w:tr w:rsidR="00B63199" w14:paraId="576CCCAD" w14:textId="77777777">
        <w:tc>
          <w:tcPr>
            <w:tcW w:w="1809" w:type="dxa"/>
            <w:vAlign w:val="center"/>
          </w:tcPr>
          <w:p w14:paraId="76C31FE1"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申請部門</w:t>
            </w:r>
          </w:p>
        </w:tc>
        <w:tc>
          <w:tcPr>
            <w:tcW w:w="7513" w:type="dxa"/>
            <w:vAlign w:val="center"/>
          </w:tcPr>
          <w:p w14:paraId="36AAF459"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・対外事業部門　・対内事業部門</w:t>
            </w:r>
            <w:r>
              <w:rPr>
                <w:noProof/>
              </w:rPr>
              <mc:AlternateContent>
                <mc:Choice Requires="wps">
                  <w:drawing>
                    <wp:anchor distT="0" distB="0" distL="114300" distR="114300" simplePos="0" relativeHeight="251658240" behindDoc="0" locked="0" layoutInCell="1" hidden="0" allowOverlap="1" wp14:anchorId="5DE1CFFA" wp14:editId="3AF4A321">
                      <wp:simplePos x="0" y="0"/>
                      <wp:positionH relativeFrom="column">
                        <wp:posOffset>1092200</wp:posOffset>
                      </wp:positionH>
                      <wp:positionV relativeFrom="paragraph">
                        <wp:posOffset>0</wp:posOffset>
                      </wp:positionV>
                      <wp:extent cx="1133475" cy="213995"/>
                      <wp:effectExtent l="0" t="0" r="0" b="0"/>
                      <wp:wrapNone/>
                      <wp:docPr id="2" name="楕円 2"/>
                      <wp:cNvGraphicFramePr/>
                      <a:graphic xmlns:a="http://schemas.openxmlformats.org/drawingml/2006/main">
                        <a:graphicData uri="http://schemas.microsoft.com/office/word/2010/wordprocessingShape">
                          <wps:wsp>
                            <wps:cNvSpPr/>
                            <wps:spPr>
                              <a:xfrm>
                                <a:off x="4784025" y="3677765"/>
                                <a:ext cx="1123950" cy="204470"/>
                              </a:xfrm>
                              <a:prstGeom prst="ellipse">
                                <a:avLst/>
                              </a:prstGeom>
                              <a:noFill/>
                              <a:ln w="9525" cap="flat" cmpd="sng">
                                <a:solidFill>
                                  <a:srgbClr val="000000"/>
                                </a:solidFill>
                                <a:prstDash val="solid"/>
                                <a:miter lim="800000"/>
                                <a:headEnd type="none" w="sm" len="sm"/>
                                <a:tailEnd type="none" w="sm" len="sm"/>
                              </a:ln>
                            </wps:spPr>
                            <wps:txbx>
                              <w:txbxContent>
                                <w:p w14:paraId="62542972" w14:textId="77777777" w:rsidR="00B63199" w:rsidRDefault="00B63199">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oval w14:anchorId="5DE1CFFA" id="楕円 2" o:spid="_x0000_s1026" style="position:absolute;left:0;text-align:left;margin-left:86pt;margin-top:0;width:89.25pt;height:16.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" filled="f">
                      <v:stroke startarrowwidth="narrow" startarrowlength="short" endarrowwidth="narrow" endarrowlength="short" joinstyle="miter"/>
                      <v:textbox inset="2.53958mm,2.53958mm,2.53958mm,2.53958mm">
                        <w:txbxContent>
                          <w:p w14:paraId="62542972" w14:textId="77777777" w:rsidR="00B63199" w:rsidRDefault="00B63199">
                            <w:pPr>
                              <w:spacing w:line="240" w:lineRule="auto"/>
                              <w:ind w:left="0" w:hanging="2"/>
                              <w:jc w:val="left"/>
                            </w:pPr>
                          </w:p>
                        </w:txbxContent>
                      </v:textbox>
                    </v:oval>
                  </w:pict>
                </mc:Fallback>
              </mc:AlternateContent>
            </w:r>
          </w:p>
        </w:tc>
      </w:tr>
    </w:tbl>
    <w:p w14:paraId="03F4FA98" w14:textId="77777777" w:rsidR="00B63199" w:rsidRDefault="00B63199">
      <w:pPr>
        <w:pBdr>
          <w:top w:val="nil"/>
          <w:left w:val="nil"/>
          <w:bottom w:val="nil"/>
          <w:right w:val="nil"/>
          <w:between w:val="nil"/>
        </w:pBdr>
        <w:spacing w:line="240" w:lineRule="auto"/>
        <w:ind w:left="0" w:hanging="2"/>
        <w:rPr>
          <w:rFonts w:ascii="ＭＳ 明朝" w:eastAsia="ＭＳ 明朝" w:hAnsi="ＭＳ 明朝" w:cs="ＭＳ 明朝"/>
          <w:color w:val="000000"/>
          <w:szCs w:val="21"/>
          <w:shd w:val="clear" w:color="auto" w:fill="D9D9D9"/>
        </w:rPr>
      </w:pPr>
    </w:p>
    <w:tbl>
      <w:tblPr>
        <w:tblStyle w:val="af2"/>
        <w:tblW w:w="93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2677"/>
        <w:gridCol w:w="1984"/>
        <w:gridCol w:w="2839"/>
      </w:tblGrid>
      <w:tr w:rsidR="00B63199" w14:paraId="6E3719B8" w14:textId="77777777">
        <w:tc>
          <w:tcPr>
            <w:tcW w:w="1822" w:type="dxa"/>
            <w:vAlign w:val="center"/>
          </w:tcPr>
          <w:p w14:paraId="683E425A"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shd w:val="clear" w:color="auto" w:fill="D9D9D9"/>
              </w:rPr>
            </w:pPr>
            <w:r>
              <w:rPr>
                <w:rFonts w:ascii="ＭＳ 明朝" w:eastAsia="ＭＳ 明朝" w:hAnsi="ＭＳ 明朝" w:cs="ＭＳ 明朝"/>
                <w:color w:val="000000"/>
                <w:szCs w:val="21"/>
              </w:rPr>
              <w:t>申請LOM</w:t>
            </w:r>
          </w:p>
        </w:tc>
        <w:tc>
          <w:tcPr>
            <w:tcW w:w="7500" w:type="dxa"/>
            <w:gridSpan w:val="3"/>
          </w:tcPr>
          <w:p w14:paraId="37846C2F"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中国地区　島根ブロック　一般社団法人出雲青年会議所</w:t>
            </w:r>
          </w:p>
        </w:tc>
      </w:tr>
      <w:tr w:rsidR="00B63199" w14:paraId="0BDCCF1A" w14:textId="77777777">
        <w:tc>
          <w:tcPr>
            <w:tcW w:w="1822" w:type="dxa"/>
            <w:vAlign w:val="center"/>
          </w:tcPr>
          <w:p w14:paraId="52E28F18"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LOM番号</w:t>
            </w:r>
          </w:p>
        </w:tc>
        <w:tc>
          <w:tcPr>
            <w:tcW w:w="2677" w:type="dxa"/>
            <w:vAlign w:val="center"/>
          </w:tcPr>
          <w:p w14:paraId="5898713F"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shd w:val="clear" w:color="auto" w:fill="D9D9D9"/>
              </w:rPr>
            </w:pPr>
            <w:r>
              <w:rPr>
                <w:rFonts w:ascii="ＭＳ 明朝" w:eastAsia="ＭＳ 明朝" w:hAnsi="ＭＳ 明朝" w:cs="ＭＳ 明朝"/>
                <w:color w:val="000000"/>
                <w:szCs w:val="21"/>
                <w:shd w:val="clear" w:color="auto" w:fill="D9D9D9"/>
              </w:rPr>
              <w:t>106</w:t>
            </w:r>
          </w:p>
        </w:tc>
        <w:tc>
          <w:tcPr>
            <w:tcW w:w="1984" w:type="dxa"/>
            <w:vAlign w:val="center"/>
          </w:tcPr>
          <w:p w14:paraId="6B3D5C72"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shd w:val="clear" w:color="auto" w:fill="D9D9D9"/>
              </w:rPr>
            </w:pPr>
            <w:r>
              <w:rPr>
                <w:rFonts w:ascii="ＭＳ 明朝" w:eastAsia="ＭＳ 明朝" w:hAnsi="ＭＳ 明朝" w:cs="ＭＳ 明朝"/>
                <w:color w:val="000000"/>
                <w:szCs w:val="21"/>
              </w:rPr>
              <w:t>LOMの人数</w:t>
            </w:r>
          </w:p>
        </w:tc>
        <w:tc>
          <w:tcPr>
            <w:tcW w:w="2839" w:type="dxa"/>
          </w:tcPr>
          <w:p w14:paraId="2C106419" w14:textId="77777777" w:rsidR="00B63199" w:rsidRDefault="00000000">
            <w:pPr>
              <w:pBdr>
                <w:top w:val="nil"/>
                <w:left w:val="nil"/>
                <w:bottom w:val="nil"/>
                <w:right w:val="nil"/>
                <w:between w:val="nil"/>
              </w:pBdr>
              <w:spacing w:line="240" w:lineRule="auto"/>
              <w:ind w:left="0" w:hanging="2"/>
              <w:jc w:val="right"/>
              <w:rPr>
                <w:rFonts w:ascii="ＭＳ 明朝" w:eastAsia="ＭＳ 明朝" w:hAnsi="ＭＳ 明朝" w:cs="ＭＳ 明朝"/>
                <w:color w:val="000000"/>
                <w:szCs w:val="21"/>
                <w:shd w:val="clear" w:color="auto" w:fill="D9D9D9"/>
              </w:rPr>
            </w:pPr>
            <w:r>
              <w:rPr>
                <w:rFonts w:ascii="ＭＳ 明朝" w:eastAsia="ＭＳ 明朝" w:hAnsi="ＭＳ 明朝" w:cs="ＭＳ 明朝"/>
                <w:color w:val="000000"/>
                <w:szCs w:val="21"/>
              </w:rPr>
              <w:t xml:space="preserve">37人　</w:t>
            </w:r>
          </w:p>
        </w:tc>
      </w:tr>
      <w:tr w:rsidR="00B63199" w14:paraId="60758B82" w14:textId="77777777">
        <w:tc>
          <w:tcPr>
            <w:tcW w:w="1822" w:type="dxa"/>
            <w:vAlign w:val="center"/>
          </w:tcPr>
          <w:p w14:paraId="3101DEE1"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理事長名</w:t>
            </w:r>
          </w:p>
        </w:tc>
        <w:tc>
          <w:tcPr>
            <w:tcW w:w="7500" w:type="dxa"/>
            <w:gridSpan w:val="3"/>
            <w:vAlign w:val="center"/>
          </w:tcPr>
          <w:p w14:paraId="2FD02DB0"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山本　仁人</w:t>
            </w:r>
          </w:p>
        </w:tc>
      </w:tr>
      <w:tr w:rsidR="00B63199" w14:paraId="213F2DD2" w14:textId="77777777">
        <w:tc>
          <w:tcPr>
            <w:tcW w:w="1822" w:type="dxa"/>
            <w:vAlign w:val="center"/>
          </w:tcPr>
          <w:p w14:paraId="1875DA83"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担当者名</w:t>
            </w:r>
          </w:p>
        </w:tc>
        <w:tc>
          <w:tcPr>
            <w:tcW w:w="7500" w:type="dxa"/>
            <w:gridSpan w:val="3"/>
            <w:vAlign w:val="center"/>
          </w:tcPr>
          <w:p w14:paraId="7C4C96B9"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池淵　裕也</w:t>
            </w:r>
          </w:p>
        </w:tc>
      </w:tr>
      <w:tr w:rsidR="00B63199" w14:paraId="7B97F0A2" w14:textId="77777777">
        <w:tc>
          <w:tcPr>
            <w:tcW w:w="1822" w:type="dxa"/>
            <w:vAlign w:val="center"/>
          </w:tcPr>
          <w:p w14:paraId="0FCD9973"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担当者携帯番号（半角）</w:t>
            </w:r>
          </w:p>
        </w:tc>
        <w:tc>
          <w:tcPr>
            <w:tcW w:w="2677" w:type="dxa"/>
            <w:vAlign w:val="center"/>
          </w:tcPr>
          <w:p w14:paraId="5D84812E"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080-5082-6161</w:t>
            </w:r>
          </w:p>
        </w:tc>
        <w:tc>
          <w:tcPr>
            <w:tcW w:w="1984" w:type="dxa"/>
            <w:vAlign w:val="center"/>
          </w:tcPr>
          <w:p w14:paraId="3F5CA896"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担当者E-Mail</w:t>
            </w:r>
          </w:p>
          <w:p w14:paraId="60BC6B6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（半角）</w:t>
            </w:r>
          </w:p>
        </w:tc>
        <w:tc>
          <w:tcPr>
            <w:tcW w:w="2839" w:type="dxa"/>
            <w:vAlign w:val="center"/>
          </w:tcPr>
          <w:p w14:paraId="3770C08F"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shd w:val="clear" w:color="auto" w:fill="D9D9D9"/>
              </w:rPr>
            </w:pPr>
            <w:r>
              <w:rPr>
                <w:rFonts w:ascii="ＭＳ 明朝" w:eastAsia="ＭＳ 明朝" w:hAnsi="ＭＳ 明朝" w:cs="ＭＳ 明朝"/>
                <w:szCs w:val="21"/>
                <w:shd w:val="clear" w:color="auto" w:fill="D9D9D9"/>
              </w:rPr>
              <w:t>c</w:t>
            </w:r>
            <w:r>
              <w:rPr>
                <w:rFonts w:ascii="ＭＳ 明朝" w:eastAsia="ＭＳ 明朝" w:hAnsi="ＭＳ 明朝" w:cs="ＭＳ 明朝"/>
                <w:color w:val="000000"/>
                <w:szCs w:val="21"/>
                <w:shd w:val="clear" w:color="auto" w:fill="D9D9D9"/>
              </w:rPr>
              <w:t>m190542b@gmail.com</w:t>
            </w:r>
          </w:p>
        </w:tc>
      </w:tr>
    </w:tbl>
    <w:p w14:paraId="0EF76A05" w14:textId="77777777" w:rsidR="00B63199" w:rsidRDefault="00B63199">
      <w:pPr>
        <w:pBdr>
          <w:top w:val="nil"/>
          <w:left w:val="nil"/>
          <w:bottom w:val="nil"/>
          <w:right w:val="nil"/>
          <w:between w:val="nil"/>
        </w:pBdr>
        <w:spacing w:line="240" w:lineRule="auto"/>
        <w:ind w:left="0" w:hanging="2"/>
        <w:rPr>
          <w:rFonts w:ascii="ＭＳ 明朝" w:eastAsia="ＭＳ 明朝" w:hAnsi="ＭＳ 明朝" w:cs="ＭＳ 明朝"/>
          <w:color w:val="000000"/>
          <w:szCs w:val="21"/>
          <w:shd w:val="clear" w:color="auto" w:fill="D9D9D9"/>
        </w:rPr>
      </w:pPr>
    </w:p>
    <w:tbl>
      <w:tblPr>
        <w:tblStyle w:val="af3"/>
        <w:tblW w:w="93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9"/>
        <w:gridCol w:w="1276"/>
        <w:gridCol w:w="142"/>
        <w:gridCol w:w="1985"/>
        <w:gridCol w:w="1985"/>
        <w:gridCol w:w="1446"/>
      </w:tblGrid>
      <w:tr w:rsidR="00B63199" w14:paraId="4393FA68" w14:textId="77777777">
        <w:trPr>
          <w:cantSplit/>
        </w:trPr>
        <w:tc>
          <w:tcPr>
            <w:tcW w:w="2519" w:type="dxa"/>
            <w:vMerge w:val="restart"/>
            <w:vAlign w:val="center"/>
          </w:tcPr>
          <w:p w14:paraId="44AAFC56"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本事業の参加者</w:t>
            </w:r>
          </w:p>
        </w:tc>
        <w:tc>
          <w:tcPr>
            <w:tcW w:w="1276" w:type="dxa"/>
            <w:vAlign w:val="center"/>
          </w:tcPr>
          <w:p w14:paraId="6E9F43C2"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会員数</w:t>
            </w:r>
          </w:p>
        </w:tc>
        <w:tc>
          <w:tcPr>
            <w:tcW w:w="2127" w:type="dxa"/>
            <w:gridSpan w:val="2"/>
            <w:vAlign w:val="center"/>
          </w:tcPr>
          <w:p w14:paraId="6EF7657B" w14:textId="77777777" w:rsidR="00B63199" w:rsidRDefault="00000000">
            <w:pPr>
              <w:pBdr>
                <w:top w:val="nil"/>
                <w:left w:val="nil"/>
                <w:bottom w:val="nil"/>
                <w:right w:val="nil"/>
                <w:between w:val="nil"/>
              </w:pBdr>
              <w:spacing w:line="240" w:lineRule="auto"/>
              <w:ind w:left="0" w:hanging="2"/>
              <w:jc w:val="right"/>
              <w:rPr>
                <w:rFonts w:ascii="ＭＳ 明朝" w:eastAsia="ＭＳ 明朝" w:hAnsi="ＭＳ 明朝" w:cs="ＭＳ 明朝"/>
                <w:color w:val="000000"/>
                <w:szCs w:val="21"/>
              </w:rPr>
            </w:pPr>
            <w:r>
              <w:rPr>
                <w:rFonts w:ascii="ＭＳ 明朝" w:eastAsia="ＭＳ 明朝" w:hAnsi="ＭＳ 明朝" w:cs="ＭＳ 明朝"/>
                <w:color w:val="000000"/>
                <w:szCs w:val="21"/>
              </w:rPr>
              <w:t xml:space="preserve">　延べ　　　37名</w:t>
            </w:r>
          </w:p>
        </w:tc>
        <w:tc>
          <w:tcPr>
            <w:tcW w:w="1985" w:type="dxa"/>
            <w:vAlign w:val="center"/>
          </w:tcPr>
          <w:p w14:paraId="23FD113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会員参加率</w:t>
            </w:r>
          </w:p>
        </w:tc>
        <w:tc>
          <w:tcPr>
            <w:tcW w:w="1446" w:type="dxa"/>
            <w:vAlign w:val="center"/>
          </w:tcPr>
          <w:p w14:paraId="3E89B28F" w14:textId="77777777" w:rsidR="00B63199" w:rsidRDefault="00000000">
            <w:pPr>
              <w:pBdr>
                <w:top w:val="nil"/>
                <w:left w:val="nil"/>
                <w:bottom w:val="nil"/>
                <w:right w:val="nil"/>
                <w:between w:val="nil"/>
              </w:pBdr>
              <w:spacing w:line="240" w:lineRule="auto"/>
              <w:ind w:left="0" w:hanging="2"/>
              <w:jc w:val="right"/>
              <w:rPr>
                <w:rFonts w:ascii="ＭＳ 明朝" w:eastAsia="ＭＳ 明朝" w:hAnsi="ＭＳ 明朝" w:cs="ＭＳ 明朝"/>
                <w:color w:val="000000"/>
                <w:szCs w:val="21"/>
              </w:rPr>
            </w:pPr>
            <w:r>
              <w:rPr>
                <w:rFonts w:ascii="ＭＳ 明朝" w:eastAsia="ＭＳ 明朝" w:hAnsi="ＭＳ 明朝" w:cs="ＭＳ 明朝"/>
                <w:color w:val="000000"/>
                <w:szCs w:val="21"/>
              </w:rPr>
              <w:t>100％</w:t>
            </w:r>
          </w:p>
        </w:tc>
      </w:tr>
      <w:tr w:rsidR="00B63199" w14:paraId="4847607F" w14:textId="77777777">
        <w:trPr>
          <w:cantSplit/>
        </w:trPr>
        <w:tc>
          <w:tcPr>
            <w:tcW w:w="2519" w:type="dxa"/>
            <w:vMerge/>
            <w:vAlign w:val="center"/>
          </w:tcPr>
          <w:p w14:paraId="1EFA352F"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1276" w:type="dxa"/>
            <w:vAlign w:val="center"/>
          </w:tcPr>
          <w:p w14:paraId="7FD717E6"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関係者数</w:t>
            </w:r>
          </w:p>
        </w:tc>
        <w:tc>
          <w:tcPr>
            <w:tcW w:w="2127" w:type="dxa"/>
            <w:gridSpan w:val="2"/>
            <w:vAlign w:val="center"/>
          </w:tcPr>
          <w:p w14:paraId="79BCCBDC" w14:textId="77777777" w:rsidR="00B63199" w:rsidRDefault="00000000">
            <w:pPr>
              <w:pBdr>
                <w:top w:val="nil"/>
                <w:left w:val="nil"/>
                <w:bottom w:val="nil"/>
                <w:right w:val="nil"/>
                <w:between w:val="nil"/>
              </w:pBdr>
              <w:spacing w:line="240" w:lineRule="auto"/>
              <w:ind w:left="0" w:hanging="2"/>
              <w:jc w:val="right"/>
              <w:rPr>
                <w:rFonts w:ascii="ＭＳ 明朝" w:eastAsia="ＭＳ 明朝" w:hAnsi="ＭＳ 明朝" w:cs="ＭＳ 明朝"/>
                <w:color w:val="000000"/>
                <w:szCs w:val="21"/>
              </w:rPr>
            </w:pPr>
            <w:r>
              <w:rPr>
                <w:rFonts w:ascii="ＭＳ 明朝" w:eastAsia="ＭＳ 明朝" w:hAnsi="ＭＳ 明朝" w:cs="ＭＳ 明朝"/>
                <w:color w:val="000000"/>
                <w:szCs w:val="21"/>
              </w:rPr>
              <w:t>なし</w:t>
            </w:r>
          </w:p>
        </w:tc>
        <w:tc>
          <w:tcPr>
            <w:tcW w:w="1985" w:type="dxa"/>
            <w:vAlign w:val="center"/>
          </w:tcPr>
          <w:p w14:paraId="5AE5BA1F"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一般参加数</w:t>
            </w:r>
          </w:p>
        </w:tc>
        <w:tc>
          <w:tcPr>
            <w:tcW w:w="1446" w:type="dxa"/>
            <w:vAlign w:val="center"/>
          </w:tcPr>
          <w:p w14:paraId="3A221333" w14:textId="77777777" w:rsidR="00B63199" w:rsidRDefault="00000000">
            <w:pPr>
              <w:pBdr>
                <w:top w:val="nil"/>
                <w:left w:val="nil"/>
                <w:bottom w:val="nil"/>
                <w:right w:val="nil"/>
                <w:between w:val="nil"/>
              </w:pBdr>
              <w:spacing w:line="240" w:lineRule="auto"/>
              <w:ind w:left="0" w:hanging="2"/>
              <w:jc w:val="right"/>
              <w:rPr>
                <w:rFonts w:ascii="ＭＳ 明朝" w:eastAsia="ＭＳ 明朝" w:hAnsi="ＭＳ 明朝" w:cs="ＭＳ 明朝"/>
                <w:color w:val="000000"/>
                <w:szCs w:val="21"/>
              </w:rPr>
            </w:pPr>
            <w:r>
              <w:rPr>
                <w:rFonts w:ascii="ＭＳ 明朝" w:eastAsia="ＭＳ 明朝" w:hAnsi="ＭＳ 明朝" w:cs="ＭＳ 明朝"/>
                <w:color w:val="000000"/>
                <w:szCs w:val="21"/>
              </w:rPr>
              <w:t>なし</w:t>
            </w:r>
          </w:p>
        </w:tc>
      </w:tr>
      <w:tr w:rsidR="00B63199" w14:paraId="17D2D81D" w14:textId="77777777">
        <w:trPr>
          <w:trHeight w:val="1777"/>
        </w:trPr>
        <w:tc>
          <w:tcPr>
            <w:tcW w:w="2519" w:type="dxa"/>
            <w:vAlign w:val="center"/>
          </w:tcPr>
          <w:p w14:paraId="754DC139"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事業実施に至った背景</w:t>
            </w:r>
          </w:p>
          <w:p w14:paraId="42FAA6C9"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24DD4942"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vAlign w:val="center"/>
          </w:tcPr>
          <w:p w14:paraId="58503374" w14:textId="6B34FA76"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出雲青年会議所は設立以来、時代に即し常に「明るい豊かな社会の実現」に向け若き青年経済人が集まり、同じ志をもって「まち」や「ひと」により良い変化をもたらす運動を行ってまいりました。しかし、社会を取り巻く環境は時代と</w:t>
            </w:r>
            <w:r w:rsidR="00BF0D4A">
              <w:rPr>
                <w:rFonts w:ascii="ＭＳ 明朝" w:eastAsia="ＭＳ 明朝" w:hAnsi="ＭＳ 明朝" w:cs="ＭＳ 明朝" w:hint="eastAsia"/>
                <w:color w:val="000000"/>
                <w:szCs w:val="21"/>
              </w:rPr>
              <w:t>共</w:t>
            </w:r>
            <w:r>
              <w:rPr>
                <w:rFonts w:ascii="ＭＳ 明朝" w:eastAsia="ＭＳ 明朝" w:hAnsi="ＭＳ 明朝" w:cs="ＭＳ 明朝"/>
                <w:color w:val="000000"/>
                <w:szCs w:val="21"/>
              </w:rPr>
              <w:t>に変化し、地域での人材不足に加え、入会希望者の減少や退会者の発生に直面しております。この「まち」に対して運動を展開できる「ひと」を増やすためには会員拡大を推し進め組織を前進させる必要があります。</w:t>
            </w:r>
          </w:p>
        </w:tc>
      </w:tr>
      <w:tr w:rsidR="00B63199" w14:paraId="34F03EBC" w14:textId="77777777">
        <w:trPr>
          <w:trHeight w:val="2523"/>
        </w:trPr>
        <w:tc>
          <w:tcPr>
            <w:tcW w:w="2519" w:type="dxa"/>
            <w:tcBorders>
              <w:bottom w:val="single" w:sz="4" w:space="0" w:color="000000"/>
            </w:tcBorders>
            <w:vAlign w:val="center"/>
          </w:tcPr>
          <w:p w14:paraId="0EB9846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事業の目的</w:t>
            </w:r>
          </w:p>
          <w:p w14:paraId="7E18981D"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10907BB0"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tcBorders>
              <w:top w:val="single" w:sz="4" w:space="0" w:color="000000"/>
              <w:bottom w:val="single" w:sz="4" w:space="0" w:color="000000"/>
            </w:tcBorders>
            <w:vAlign w:val="center"/>
          </w:tcPr>
          <w:p w14:paraId="11E5B8D3" w14:textId="49A96B2A" w:rsidR="00B63199" w:rsidRDefault="00BF0D4A">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hint="eastAsia"/>
                <w:color w:val="000000"/>
                <w:szCs w:val="21"/>
              </w:rPr>
              <w:t>「</w:t>
            </w:r>
            <w:r w:rsidR="00000000">
              <w:rPr>
                <w:rFonts w:ascii="ＭＳ 明朝" w:eastAsia="ＭＳ 明朝" w:hAnsi="ＭＳ 明朝" w:cs="ＭＳ 明朝"/>
                <w:color w:val="000000"/>
                <w:szCs w:val="21"/>
              </w:rPr>
              <w:t>まち」に対して運動を展開できる「ひと」を増やすことにより持続可能な社会を創るため、青年会議所の使命を果たして運動を起こすことのできる新たな仲間を増やすことを目的とします。</w:t>
            </w:r>
          </w:p>
        </w:tc>
      </w:tr>
      <w:tr w:rsidR="00B63199" w14:paraId="07EB10D5" w14:textId="77777777">
        <w:trPr>
          <w:trHeight w:val="286"/>
        </w:trPr>
        <w:tc>
          <w:tcPr>
            <w:tcW w:w="2519" w:type="dxa"/>
            <w:tcBorders>
              <w:top w:val="single" w:sz="4" w:space="0" w:color="000000"/>
            </w:tcBorders>
            <w:vAlign w:val="center"/>
          </w:tcPr>
          <w:p w14:paraId="7FA38218"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事業の概要</w:t>
            </w:r>
          </w:p>
          <w:p w14:paraId="3EC2BDB7"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4FF4FE01"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tcBorders>
              <w:top w:val="single" w:sz="4" w:space="0" w:color="000000"/>
            </w:tcBorders>
            <w:vAlign w:val="center"/>
          </w:tcPr>
          <w:p w14:paraId="04C1551E"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szCs w:val="21"/>
              </w:rPr>
              <w:t>2025年度は、期首会員数50名を目標に掲げ、研修生を迎え入れる体制を整えます。次代共創会議メンバーが中心となり、会員拡大への意識を組織全体に浸透させるとともに、全員で拡大を推進し、各メンバーが推薦者となることを目指します。昨年度の会員拡大リストをブラッシュアップし、スプレッドシートを活用することで情報を全員で共有し、より効果的な拡大活動を展開します。また、会員拡大専用のLINEグループを新たに作成・運用し、円滑な連絡と情報共有を図ります。さらに、次代共創会議が中心となり、拡大候補者と親交を深めるミニ交流会を定期的に開催し、情報収集と信頼関係の構築を通じて拡大を進めます。活動の締めくくりとして、会員拡大全体会議を実施し、取り組みの成果と課題を振り返ります。</w:t>
            </w:r>
          </w:p>
        </w:tc>
      </w:tr>
      <w:tr w:rsidR="00B63199" w14:paraId="66AE2586" w14:textId="77777777">
        <w:trPr>
          <w:cantSplit/>
          <w:trHeight w:val="363"/>
        </w:trPr>
        <w:tc>
          <w:tcPr>
            <w:tcW w:w="2519" w:type="dxa"/>
            <w:vMerge w:val="restart"/>
          </w:tcPr>
          <w:p w14:paraId="5FF15FF1"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開催時期・</w:t>
            </w:r>
          </w:p>
          <w:p w14:paraId="49FA92F7"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lastRenderedPageBreak/>
              <w:t>タイムスケジュール</w:t>
            </w:r>
          </w:p>
        </w:tc>
        <w:tc>
          <w:tcPr>
            <w:tcW w:w="6834" w:type="dxa"/>
            <w:gridSpan w:val="5"/>
            <w:vAlign w:val="center"/>
          </w:tcPr>
          <w:p w14:paraId="2CE4F595"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lastRenderedPageBreak/>
              <w:t xml:space="preserve">2024年 1月17日(水)～2024年11月18日(月) </w:t>
            </w:r>
          </w:p>
        </w:tc>
      </w:tr>
      <w:tr w:rsidR="00B63199" w14:paraId="1AD2EF98" w14:textId="77777777">
        <w:trPr>
          <w:cantSplit/>
          <w:trHeight w:val="363"/>
        </w:trPr>
        <w:tc>
          <w:tcPr>
            <w:tcW w:w="2519" w:type="dxa"/>
            <w:vMerge/>
          </w:tcPr>
          <w:p w14:paraId="41E28210"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vAlign w:val="center"/>
          </w:tcPr>
          <w:p w14:paraId="29A4675F"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2023年</w:t>
            </w:r>
            <w:r>
              <w:rPr>
                <w:rFonts w:ascii="ＭＳ 明朝" w:eastAsia="ＭＳ 明朝" w:hAnsi="ＭＳ 明朝" w:cs="ＭＳ 明朝"/>
                <w:color w:val="000000"/>
                <w:szCs w:val="21"/>
              </w:rPr>
              <w:tab/>
            </w:r>
            <w:r>
              <w:rPr>
                <w:rFonts w:ascii="ＭＳ 明朝" w:eastAsia="ＭＳ 明朝" w:hAnsi="ＭＳ 明朝" w:cs="ＭＳ 明朝"/>
                <w:color w:val="000000"/>
                <w:szCs w:val="21"/>
              </w:rPr>
              <w:tab/>
            </w:r>
          </w:p>
          <w:p w14:paraId="231E6CE6" w14:textId="62B7D928"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11月20日</w:t>
            </w:r>
            <w:r w:rsidR="00BF0D4A">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会員拡大引継ぎ</w:t>
            </w:r>
          </w:p>
          <w:p w14:paraId="1956A264" w14:textId="23C37961" w:rsidR="00B63199" w:rsidRDefault="00000000" w:rsidP="00BF0D4A">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22日</w:t>
            </w:r>
            <w:r w:rsidR="00BF0D4A">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事業内容検討</w:t>
            </w:r>
            <w:r w:rsidR="00BF0D4A">
              <w:rPr>
                <w:rFonts w:ascii="ＭＳ 明朝" w:eastAsia="ＭＳ 明朝" w:hAnsi="ＭＳ 明朝" w:cs="ＭＳ 明朝" w:hint="eastAsia"/>
                <w:color w:val="000000"/>
                <w:szCs w:val="21"/>
              </w:rPr>
              <w:t>、</w:t>
            </w:r>
            <w:r>
              <w:rPr>
                <w:rFonts w:ascii="ＭＳ 明朝" w:eastAsia="ＭＳ 明朝" w:hAnsi="ＭＳ 明朝" w:cs="ＭＳ 明朝"/>
                <w:color w:val="000000"/>
                <w:szCs w:val="21"/>
              </w:rPr>
              <w:t>総務広報委員会と打ち合わせ</w:t>
            </w:r>
          </w:p>
          <w:p w14:paraId="2BA08B01"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ab/>
            </w:r>
            <w:r>
              <w:rPr>
                <w:rFonts w:ascii="ＭＳ 明朝" w:eastAsia="ＭＳ 明朝" w:hAnsi="ＭＳ 明朝" w:cs="ＭＳ 明朝"/>
                <w:color w:val="000000"/>
                <w:szCs w:val="21"/>
              </w:rPr>
              <w:tab/>
            </w:r>
          </w:p>
          <w:p w14:paraId="49017370" w14:textId="1D143D08"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2024年</w:t>
            </w:r>
            <w:r>
              <w:rPr>
                <w:rFonts w:ascii="ＭＳ 明朝" w:eastAsia="ＭＳ 明朝" w:hAnsi="ＭＳ 明朝" w:cs="ＭＳ 明朝"/>
                <w:color w:val="000000"/>
                <w:szCs w:val="21"/>
              </w:rPr>
              <w:tab/>
            </w:r>
          </w:p>
          <w:p w14:paraId="31B2F3C8" w14:textId="2C698187" w:rsidR="00BF0D4A" w:rsidRDefault="00C557F7" w:rsidP="00BF0D4A">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1月17日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リストアップ</w:t>
            </w:r>
            <w:r w:rsidR="0084032D">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開始</w:t>
            </w:r>
          </w:p>
          <w:p w14:paraId="7BF1CC7C" w14:textId="2A671F78" w:rsidR="00BF0D4A" w:rsidRDefault="00000000" w:rsidP="00BF0D4A">
            <w:pPr>
              <w:pBdr>
                <w:top w:val="nil"/>
                <w:left w:val="nil"/>
                <w:bottom w:val="nil"/>
                <w:right w:val="nil"/>
                <w:between w:val="nil"/>
              </w:pBdr>
              <w:spacing w:line="240" w:lineRule="auto"/>
              <w:ind w:leftChars="0" w:left="0" w:firstLineChars="550" w:firstLine="1155"/>
              <w:rPr>
                <w:rFonts w:ascii="ＭＳ 明朝" w:eastAsia="ＭＳ 明朝" w:hAnsi="ＭＳ 明朝" w:cs="ＭＳ 明朝"/>
                <w:color w:val="000000"/>
                <w:szCs w:val="21"/>
              </w:rPr>
            </w:pPr>
            <w:r>
              <w:rPr>
                <w:rFonts w:ascii="ＭＳ 明朝" w:eastAsia="ＭＳ 明朝" w:hAnsi="ＭＳ 明朝" w:cs="ＭＳ 明朝"/>
                <w:color w:val="000000"/>
                <w:szCs w:val="21"/>
              </w:rPr>
              <w:t>会員拡大専用LINEグループの作成</w:t>
            </w:r>
          </w:p>
          <w:p w14:paraId="30A427C8" w14:textId="0337AE7A" w:rsidR="00B63199" w:rsidRDefault="00000000" w:rsidP="00BF0D4A">
            <w:pPr>
              <w:pBdr>
                <w:top w:val="nil"/>
                <w:left w:val="nil"/>
                <w:bottom w:val="nil"/>
                <w:right w:val="nil"/>
                <w:between w:val="nil"/>
              </w:pBdr>
              <w:spacing w:line="240" w:lineRule="auto"/>
              <w:ind w:left="-2" w:firstLineChars="550" w:firstLine="1155"/>
              <w:rPr>
                <w:rFonts w:ascii="ＭＳ 明朝" w:eastAsia="ＭＳ 明朝" w:hAnsi="ＭＳ 明朝" w:cs="ＭＳ 明朝" w:hint="eastAsia"/>
                <w:color w:val="000000"/>
                <w:szCs w:val="21"/>
              </w:rPr>
            </w:pPr>
            <w:r>
              <w:rPr>
                <w:rFonts w:ascii="ＭＳ 明朝" w:eastAsia="ＭＳ 明朝" w:hAnsi="ＭＳ 明朝" w:cs="ＭＳ 明朝"/>
                <w:color w:val="000000"/>
                <w:szCs w:val="21"/>
              </w:rPr>
              <w:t>全メンバーに会員拡大ロードマップ</w:t>
            </w:r>
            <w:r w:rsidR="00BF0D4A">
              <w:rPr>
                <w:rFonts w:ascii="ＭＳ 明朝" w:eastAsia="ＭＳ 明朝" w:hAnsi="ＭＳ 明朝" w:cs="ＭＳ 明朝" w:hint="eastAsia"/>
                <w:color w:val="000000"/>
                <w:szCs w:val="21"/>
              </w:rPr>
              <w:t>配信</w:t>
            </w:r>
          </w:p>
          <w:p w14:paraId="2496FF38" w14:textId="7302A2AB" w:rsidR="00B63199" w:rsidRDefault="00C557F7">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1月22日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次代共創会議にて拡大情報共有</w:t>
            </w:r>
          </w:p>
          <w:p w14:paraId="4FC9DFD5" w14:textId="47277215" w:rsidR="00B63199" w:rsidRDefault="00C557F7">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2月22日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次代共創会議にて拡大情報共有</w:t>
            </w:r>
          </w:p>
          <w:p w14:paraId="0E9CDC14" w14:textId="4F506220" w:rsidR="00B63199" w:rsidRDefault="00C557F7">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3月22日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次代共創会議にて拡大情報共有</w:t>
            </w:r>
          </w:p>
          <w:p w14:paraId="32B39BBF" w14:textId="59D13EF0" w:rsidR="00B63199" w:rsidRDefault="00C557F7">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4月19日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次代共創会議にて拡大情報共有</w:t>
            </w:r>
          </w:p>
          <w:p w14:paraId="2F6AB5DF" w14:textId="669ADEEC" w:rsidR="00B63199" w:rsidRDefault="00C557F7">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5月17日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会員拡大</w:t>
            </w:r>
            <w:r w:rsidR="0084032D">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開始</w:t>
            </w:r>
          </w:p>
          <w:p w14:paraId="62613D33" w14:textId="6CC8DDB3" w:rsidR="00B63199" w:rsidRDefault="00000000" w:rsidP="0084032D">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22日</w:t>
            </w:r>
            <w:r w:rsidR="00BF0D4A">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次代共創会議にて拡大情報共有</w:t>
            </w:r>
            <w:r w:rsidR="0084032D">
              <w:rPr>
                <w:rFonts w:ascii="ＭＳ 明朝" w:eastAsia="ＭＳ 明朝" w:hAnsi="ＭＳ 明朝" w:cs="ＭＳ 明朝" w:hint="eastAsia"/>
                <w:color w:val="000000"/>
                <w:szCs w:val="21"/>
              </w:rPr>
              <w:t>、</w:t>
            </w:r>
            <w:r>
              <w:rPr>
                <w:rFonts w:ascii="ＭＳ 明朝" w:eastAsia="ＭＳ 明朝" w:hAnsi="ＭＳ 明朝" w:cs="ＭＳ 明朝"/>
                <w:color w:val="000000"/>
                <w:szCs w:val="21"/>
              </w:rPr>
              <w:t>第1回ミニ交流会</w:t>
            </w:r>
          </w:p>
          <w:p w14:paraId="40568170" w14:textId="7FD65712" w:rsidR="00BF0D4A" w:rsidRDefault="00C557F7" w:rsidP="00BF0D4A">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6月21日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次代共創会議にて拡大情報</w:t>
            </w:r>
            <w:r w:rsidR="00BF0D4A">
              <w:rPr>
                <w:rFonts w:ascii="ＭＳ 明朝" w:eastAsia="ＭＳ 明朝" w:hAnsi="ＭＳ 明朝" w:cs="ＭＳ 明朝" w:hint="eastAsia"/>
                <w:color w:val="000000"/>
                <w:szCs w:val="21"/>
              </w:rPr>
              <w:t>共有</w:t>
            </w:r>
          </w:p>
          <w:p w14:paraId="0962FEA6" w14:textId="0111385D" w:rsidR="00B63199" w:rsidRDefault="00000000" w:rsidP="00C557F7">
            <w:pPr>
              <w:pBdr>
                <w:top w:val="nil"/>
                <w:left w:val="nil"/>
                <w:bottom w:val="nil"/>
                <w:right w:val="nil"/>
                <w:between w:val="nil"/>
              </w:pBdr>
              <w:spacing w:line="240" w:lineRule="auto"/>
              <w:ind w:leftChars="0" w:left="0"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28日</w:t>
            </w:r>
            <w:r w:rsidR="00BF0D4A">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第2回ミニ交流会</w:t>
            </w:r>
          </w:p>
          <w:p w14:paraId="39DCE99B" w14:textId="5CD73F81" w:rsidR="00BF0D4A" w:rsidRDefault="00C557F7">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7月22日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次代共創会議にて拡大情報共有</w:t>
            </w:r>
          </w:p>
          <w:p w14:paraId="0335D012" w14:textId="68E3EABA" w:rsidR="00B63199" w:rsidRDefault="00000000" w:rsidP="00C557F7">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26日</w:t>
            </w:r>
            <w:r w:rsidR="00BF0D4A">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第3回ミニ交流会</w:t>
            </w:r>
          </w:p>
          <w:p w14:paraId="427C0201" w14:textId="48AC1C58" w:rsidR="00B63199" w:rsidRDefault="00C557F7">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8月</w:t>
            </w:r>
            <w:r w:rsidR="00BF0D4A" w:rsidRPr="00BF0D4A">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5日</w:t>
            </w:r>
            <w:r w:rsidR="00BF0D4A">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第1回会員拡大全体会議</w:t>
            </w:r>
          </w:p>
          <w:p w14:paraId="2A65B470" w14:textId="7C9759C4" w:rsidR="00B63199" w:rsidRDefault="00000000" w:rsidP="00C557F7">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17日</w:t>
            </w:r>
            <w:r w:rsidR="00BF0D4A">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会員拡大集中期間開始</w:t>
            </w:r>
          </w:p>
          <w:p w14:paraId="033CC26C" w14:textId="5CE04FAA" w:rsidR="00B63199" w:rsidRDefault="00000000" w:rsidP="00C557F7">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19日</w:t>
            </w:r>
            <w:r w:rsidR="00C557F7">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第2回会員拡大全体会議</w:t>
            </w:r>
            <w:r w:rsidR="00C557F7">
              <w:rPr>
                <w:rFonts w:ascii="ＭＳ 明朝" w:eastAsia="ＭＳ 明朝" w:hAnsi="ＭＳ 明朝" w:cs="ＭＳ 明朝" w:hint="eastAsia"/>
                <w:color w:val="000000"/>
                <w:szCs w:val="21"/>
              </w:rPr>
              <w:t>、</w:t>
            </w:r>
            <w:r>
              <w:rPr>
                <w:rFonts w:ascii="ＭＳ 明朝" w:eastAsia="ＭＳ 明朝" w:hAnsi="ＭＳ 明朝" w:cs="ＭＳ 明朝"/>
                <w:color w:val="000000"/>
                <w:szCs w:val="21"/>
              </w:rPr>
              <w:t>拡大対象者セミナー</w:t>
            </w:r>
          </w:p>
          <w:p w14:paraId="4CFB5B70" w14:textId="0DC825B4" w:rsidR="00B63199" w:rsidRDefault="00C557F7">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9月</w:t>
            </w:r>
            <w:r w:rsidRPr="00C557F7">
              <w:rPr>
                <w:rFonts w:ascii="ＭＳ 明朝" w:eastAsia="ＭＳ 明朝" w:hAnsi="ＭＳ 明朝" w:cs="ＭＳ 明朝" w:hint="eastAsia"/>
                <w:color w:val="FFFFFF" w:themeColor="background1"/>
                <w:szCs w:val="21"/>
              </w:rPr>
              <w:t>1</w:t>
            </w:r>
            <w:r w:rsidR="00000000">
              <w:rPr>
                <w:rFonts w:ascii="ＭＳ 明朝" w:eastAsia="ＭＳ 明朝" w:hAnsi="ＭＳ 明朝" w:cs="ＭＳ 明朝"/>
                <w:color w:val="000000"/>
                <w:szCs w:val="21"/>
              </w:rPr>
              <w:t>2日</w:t>
            </w:r>
            <w:r>
              <w:rPr>
                <w:rFonts w:ascii="ＭＳ 明朝" w:eastAsia="ＭＳ 明朝" w:hAnsi="ＭＳ 明朝" w:cs="ＭＳ 明朝" w:hint="eastAsia"/>
                <w:color w:val="000000"/>
                <w:szCs w:val="21"/>
              </w:rPr>
              <w:t xml:space="preserve">　</w:t>
            </w:r>
            <w:r w:rsidR="00000000">
              <w:rPr>
                <w:rFonts w:ascii="ＭＳ 明朝" w:eastAsia="ＭＳ 明朝" w:hAnsi="ＭＳ 明朝" w:cs="ＭＳ 明朝"/>
                <w:color w:val="000000"/>
                <w:szCs w:val="21"/>
              </w:rPr>
              <w:t>第3回会員拡大全体会議</w:t>
            </w:r>
          </w:p>
          <w:p w14:paraId="61EFA5FD" w14:textId="035208F5" w:rsidR="00B63199" w:rsidRDefault="00000000" w:rsidP="00C557F7">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17日</w:t>
            </w:r>
            <w:r w:rsidR="00C557F7">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第4回会員拡大全体会議</w:t>
            </w:r>
          </w:p>
          <w:p w14:paraId="74E76000" w14:textId="350DC845" w:rsidR="00B63199" w:rsidRDefault="00000000" w:rsidP="0084032D">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20日</w:t>
            </w:r>
            <w:r w:rsidR="00C557F7">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次代共創会議にて拡大情報共有</w:t>
            </w:r>
            <w:r w:rsidR="0084032D">
              <w:rPr>
                <w:rFonts w:ascii="ＭＳ 明朝" w:eastAsia="ＭＳ 明朝" w:hAnsi="ＭＳ 明朝" w:cs="ＭＳ 明朝" w:hint="eastAsia"/>
                <w:color w:val="000000"/>
                <w:szCs w:val="21"/>
              </w:rPr>
              <w:t>、</w:t>
            </w:r>
            <w:r w:rsidR="00C557F7">
              <w:rPr>
                <w:rFonts w:ascii="ＭＳ 明朝" w:eastAsia="ＭＳ 明朝" w:hAnsi="ＭＳ 明朝" w:cs="ＭＳ 明朝" w:hint="eastAsia"/>
                <w:color w:val="000000"/>
                <w:szCs w:val="21"/>
              </w:rPr>
              <w:t>第</w:t>
            </w:r>
            <w:r>
              <w:rPr>
                <w:rFonts w:ascii="ＭＳ 明朝" w:eastAsia="ＭＳ 明朝" w:hAnsi="ＭＳ 明朝" w:cs="ＭＳ 明朝"/>
                <w:color w:val="000000"/>
                <w:szCs w:val="21"/>
              </w:rPr>
              <w:t>4回ミニ交流会</w:t>
            </w:r>
          </w:p>
          <w:p w14:paraId="6B5AE871" w14:textId="13879729" w:rsidR="00B63199" w:rsidRDefault="00000000" w:rsidP="0084032D">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30日</w:t>
            </w:r>
            <w:r w:rsidR="0084032D">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第5回会員拡大全体会議</w:t>
            </w:r>
          </w:p>
          <w:p w14:paraId="19942E6A" w14:textId="56363235"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10月</w:t>
            </w:r>
            <w:r w:rsidR="0084032D" w:rsidRPr="0084032D">
              <w:rPr>
                <w:rFonts w:ascii="ＭＳ 明朝" w:eastAsia="ＭＳ 明朝" w:hAnsi="ＭＳ 明朝" w:cs="ＭＳ 明朝" w:hint="eastAsia"/>
                <w:color w:val="FFFFFF" w:themeColor="background1"/>
                <w:szCs w:val="21"/>
              </w:rPr>
              <w:t>1</w:t>
            </w:r>
            <w:r>
              <w:rPr>
                <w:rFonts w:ascii="ＭＳ 明朝" w:eastAsia="ＭＳ 明朝" w:hAnsi="ＭＳ 明朝" w:cs="ＭＳ 明朝"/>
                <w:color w:val="000000"/>
                <w:szCs w:val="21"/>
              </w:rPr>
              <w:t>7日</w:t>
            </w:r>
            <w:r w:rsidR="0084032D">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第6回会員拡大全体会議</w:t>
            </w:r>
          </w:p>
          <w:p w14:paraId="64C5599E" w14:textId="550351D1" w:rsidR="00B63199" w:rsidRDefault="00000000" w:rsidP="0084032D">
            <w:pPr>
              <w:pBdr>
                <w:top w:val="nil"/>
                <w:left w:val="nil"/>
                <w:bottom w:val="nil"/>
                <w:right w:val="nil"/>
                <w:between w:val="nil"/>
              </w:pBdr>
              <w:spacing w:line="240" w:lineRule="auto"/>
              <w:ind w:left="-2" w:firstLineChars="300" w:firstLine="630"/>
              <w:rPr>
                <w:rFonts w:ascii="ＭＳ 明朝" w:eastAsia="ＭＳ 明朝" w:hAnsi="ＭＳ 明朝" w:cs="ＭＳ 明朝"/>
                <w:color w:val="000000"/>
                <w:szCs w:val="21"/>
              </w:rPr>
            </w:pPr>
            <w:r>
              <w:rPr>
                <w:rFonts w:ascii="ＭＳ 明朝" w:eastAsia="ＭＳ 明朝" w:hAnsi="ＭＳ 明朝" w:cs="ＭＳ 明朝"/>
                <w:color w:val="000000"/>
                <w:szCs w:val="21"/>
              </w:rPr>
              <w:t>9日</w:t>
            </w:r>
            <w:r w:rsidR="0084032D">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研修生オリエンテーション</w:t>
            </w:r>
          </w:p>
          <w:p w14:paraId="020BFCAF" w14:textId="2CAE69F8" w:rsidR="00B63199" w:rsidRDefault="00000000" w:rsidP="0084032D">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21日</w:t>
            </w:r>
            <w:r w:rsidR="0084032D">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次代共創会議にて拡大情報共有</w:t>
            </w:r>
          </w:p>
          <w:p w14:paraId="20E989D6" w14:textId="145517C3"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11月18日</w:t>
            </w:r>
            <w:r w:rsidR="0084032D">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会員拡大　終了</w:t>
            </w:r>
          </w:p>
          <w:p w14:paraId="3A599C6E" w14:textId="4487E503" w:rsidR="00B63199" w:rsidRDefault="00000000" w:rsidP="0084032D">
            <w:pPr>
              <w:pBdr>
                <w:top w:val="nil"/>
                <w:left w:val="nil"/>
                <w:bottom w:val="nil"/>
                <w:right w:val="nil"/>
                <w:between w:val="nil"/>
              </w:pBdr>
              <w:spacing w:line="240" w:lineRule="auto"/>
              <w:ind w:left="-2" w:firstLineChars="250" w:firstLine="525"/>
              <w:rPr>
                <w:rFonts w:ascii="ＭＳ 明朝" w:eastAsia="ＭＳ 明朝" w:hAnsi="ＭＳ 明朝" w:cs="ＭＳ 明朝"/>
                <w:color w:val="000000"/>
                <w:szCs w:val="21"/>
              </w:rPr>
            </w:pPr>
            <w:r>
              <w:rPr>
                <w:rFonts w:ascii="ＭＳ 明朝" w:eastAsia="ＭＳ 明朝" w:hAnsi="ＭＳ 明朝" w:cs="ＭＳ 明朝"/>
                <w:color w:val="000000"/>
                <w:szCs w:val="21"/>
              </w:rPr>
              <w:t>22日</w:t>
            </w:r>
            <w:r w:rsidR="0084032D">
              <w:rPr>
                <w:rFonts w:ascii="ＭＳ 明朝" w:eastAsia="ＭＳ 明朝" w:hAnsi="ＭＳ 明朝" w:cs="ＭＳ 明朝" w:hint="eastAsia"/>
                <w:color w:val="000000"/>
                <w:szCs w:val="21"/>
              </w:rPr>
              <w:t xml:space="preserve">　</w:t>
            </w:r>
            <w:r>
              <w:rPr>
                <w:rFonts w:ascii="ＭＳ 明朝" w:eastAsia="ＭＳ 明朝" w:hAnsi="ＭＳ 明朝" w:cs="ＭＳ 明朝"/>
                <w:color w:val="000000"/>
                <w:szCs w:val="21"/>
              </w:rPr>
              <w:t>第7回会員拡大全体会議</w:t>
            </w:r>
          </w:p>
        </w:tc>
      </w:tr>
      <w:tr w:rsidR="00B63199" w14:paraId="2C3B4B55" w14:textId="77777777">
        <w:trPr>
          <w:trHeight w:val="363"/>
        </w:trPr>
        <w:tc>
          <w:tcPr>
            <w:tcW w:w="2519" w:type="dxa"/>
            <w:vAlign w:val="center"/>
          </w:tcPr>
          <w:p w14:paraId="293E6693"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開催場所</w:t>
            </w:r>
          </w:p>
        </w:tc>
        <w:tc>
          <w:tcPr>
            <w:tcW w:w="6834" w:type="dxa"/>
            <w:gridSpan w:val="5"/>
            <w:vAlign w:val="center"/>
          </w:tcPr>
          <w:p w14:paraId="4B71E113" w14:textId="77777777" w:rsidR="0084032D" w:rsidRDefault="0084032D">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hint="eastAsia"/>
                <w:color w:val="000000"/>
                <w:szCs w:val="21"/>
              </w:rPr>
              <w:t>会員拡大:出雲市内・近辺全域</w:t>
            </w:r>
          </w:p>
          <w:p w14:paraId="59F1CC66" w14:textId="720F2E58" w:rsidR="00B63199" w:rsidRDefault="0084032D">
            <w:pPr>
              <w:pBdr>
                <w:top w:val="nil"/>
                <w:left w:val="nil"/>
                <w:bottom w:val="nil"/>
                <w:right w:val="nil"/>
                <w:between w:val="nil"/>
              </w:pBdr>
              <w:spacing w:line="240" w:lineRule="auto"/>
              <w:ind w:left="0" w:hanging="2"/>
              <w:rPr>
                <w:rFonts w:ascii="ＭＳ 明朝" w:eastAsia="ＭＳ 明朝" w:hAnsi="ＭＳ 明朝" w:cs="ＭＳ 明朝" w:hint="eastAsia"/>
                <w:color w:val="000000"/>
                <w:szCs w:val="21"/>
              </w:rPr>
            </w:pPr>
            <w:r>
              <w:rPr>
                <w:rFonts w:ascii="ＭＳ 明朝" w:eastAsia="ＭＳ 明朝" w:hAnsi="ＭＳ 明朝" w:cs="ＭＳ 明朝" w:hint="eastAsia"/>
                <w:color w:val="000000"/>
                <w:szCs w:val="21"/>
              </w:rPr>
              <w:t>会員拡大全体会議:出雲青年会議所事務局</w:t>
            </w:r>
          </w:p>
        </w:tc>
      </w:tr>
      <w:tr w:rsidR="00B63199" w14:paraId="32B35FCF" w14:textId="77777777">
        <w:tc>
          <w:tcPr>
            <w:tcW w:w="2519" w:type="dxa"/>
            <w:vAlign w:val="center"/>
          </w:tcPr>
          <w:p w14:paraId="79C5D364"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事業区分　新規・継続</w:t>
            </w:r>
          </w:p>
        </w:tc>
        <w:tc>
          <w:tcPr>
            <w:tcW w:w="6834" w:type="dxa"/>
            <w:gridSpan w:val="5"/>
            <w:vAlign w:val="center"/>
          </w:tcPr>
          <w:p w14:paraId="354BA987"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継続</w:t>
            </w:r>
          </w:p>
        </w:tc>
      </w:tr>
      <w:tr w:rsidR="00B63199" w14:paraId="1C702674" w14:textId="77777777">
        <w:tc>
          <w:tcPr>
            <w:tcW w:w="2519" w:type="dxa"/>
            <w:vAlign w:val="center"/>
          </w:tcPr>
          <w:p w14:paraId="266F51C8"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公益・共益区分</w:t>
            </w:r>
          </w:p>
        </w:tc>
        <w:tc>
          <w:tcPr>
            <w:tcW w:w="6834" w:type="dxa"/>
            <w:gridSpan w:val="5"/>
            <w:vAlign w:val="center"/>
          </w:tcPr>
          <w:p w14:paraId="17A1275F" w14:textId="6483A186" w:rsidR="00B63199" w:rsidRDefault="0084032D">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hint="eastAsia"/>
                <w:color w:val="000000"/>
                <w:szCs w:val="21"/>
              </w:rPr>
              <w:t>共益</w:t>
            </w:r>
          </w:p>
        </w:tc>
      </w:tr>
      <w:tr w:rsidR="00B63199" w14:paraId="5F0AB9E9" w14:textId="77777777">
        <w:trPr>
          <w:cantSplit/>
          <w:trHeight w:val="360"/>
        </w:trPr>
        <w:tc>
          <w:tcPr>
            <w:tcW w:w="2519" w:type="dxa"/>
            <w:vMerge w:val="restart"/>
            <w:vAlign w:val="center"/>
          </w:tcPr>
          <w:p w14:paraId="157FF9CC"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事業総予算・収支</w:t>
            </w:r>
          </w:p>
          <w:p w14:paraId="699ECFCA"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0C965991"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vAlign w:val="center"/>
          </w:tcPr>
          <w:p w14:paraId="7EF6D9B4"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予算上の工夫と、予算の内訳の概算を記述してください。</w:t>
            </w:r>
          </w:p>
        </w:tc>
      </w:tr>
      <w:tr w:rsidR="00B63199" w14:paraId="6A11F67E" w14:textId="77777777">
        <w:trPr>
          <w:cantSplit/>
          <w:trHeight w:val="286"/>
        </w:trPr>
        <w:tc>
          <w:tcPr>
            <w:tcW w:w="2519" w:type="dxa"/>
            <w:vMerge/>
            <w:vAlign w:val="center"/>
          </w:tcPr>
          <w:p w14:paraId="398B12A9"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vAlign w:val="center"/>
          </w:tcPr>
          <w:p w14:paraId="2757B044" w14:textId="7648A5DE" w:rsidR="00B63199" w:rsidRDefault="00000000">
            <w:pPr>
              <w:pBdr>
                <w:top w:val="nil"/>
                <w:left w:val="nil"/>
                <w:bottom w:val="nil"/>
                <w:right w:val="nil"/>
                <w:between w:val="nil"/>
              </w:pBdr>
              <w:spacing w:line="240" w:lineRule="auto"/>
              <w:ind w:left="0" w:hanging="2"/>
              <w:rPr>
                <w:rFonts w:ascii="ＭＳ 明朝" w:eastAsia="ＭＳ 明朝" w:hAnsi="ＭＳ 明朝" w:cs="ＭＳ 明朝" w:hint="eastAsia"/>
                <w:color w:val="000000"/>
                <w:szCs w:val="21"/>
              </w:rPr>
            </w:pPr>
            <w:r>
              <w:rPr>
                <w:rFonts w:ascii="ＭＳ 明朝" w:eastAsia="ＭＳ 明朝" w:hAnsi="ＭＳ 明朝" w:cs="ＭＳ 明朝"/>
                <w:color w:val="000000"/>
                <w:szCs w:val="21"/>
              </w:rPr>
              <w:t>予算</w:t>
            </w:r>
            <w:r w:rsidR="0084032D">
              <w:rPr>
                <w:rFonts w:ascii="ＭＳ 明朝" w:eastAsia="ＭＳ 明朝" w:hAnsi="ＭＳ 明朝" w:cs="ＭＳ 明朝" w:hint="eastAsia"/>
                <w:color w:val="000000"/>
                <w:szCs w:val="21"/>
              </w:rPr>
              <w:t>0円</w:t>
            </w:r>
          </w:p>
        </w:tc>
      </w:tr>
      <w:tr w:rsidR="00B63199" w14:paraId="2DC25941" w14:textId="77777777">
        <w:trPr>
          <w:cantSplit/>
          <w:trHeight w:val="363"/>
        </w:trPr>
        <w:tc>
          <w:tcPr>
            <w:tcW w:w="2519" w:type="dxa"/>
            <w:vMerge w:val="restart"/>
            <w:vAlign w:val="center"/>
          </w:tcPr>
          <w:p w14:paraId="4E2A3F27"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協力団体</w:t>
            </w:r>
          </w:p>
        </w:tc>
        <w:tc>
          <w:tcPr>
            <w:tcW w:w="1418" w:type="dxa"/>
            <w:gridSpan w:val="2"/>
            <w:vAlign w:val="center"/>
          </w:tcPr>
          <w:p w14:paraId="45C58CEA"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共催</w:t>
            </w:r>
          </w:p>
        </w:tc>
        <w:tc>
          <w:tcPr>
            <w:tcW w:w="5416" w:type="dxa"/>
            <w:gridSpan w:val="3"/>
          </w:tcPr>
          <w:p w14:paraId="46BBCD5E"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なし</w:t>
            </w:r>
          </w:p>
        </w:tc>
      </w:tr>
      <w:tr w:rsidR="00B63199" w14:paraId="1A7924C3" w14:textId="77777777">
        <w:trPr>
          <w:cantSplit/>
          <w:trHeight w:val="363"/>
        </w:trPr>
        <w:tc>
          <w:tcPr>
            <w:tcW w:w="2519" w:type="dxa"/>
            <w:vMerge/>
            <w:vAlign w:val="center"/>
          </w:tcPr>
          <w:p w14:paraId="13E6DEBE"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1418" w:type="dxa"/>
            <w:gridSpan w:val="2"/>
            <w:vAlign w:val="center"/>
          </w:tcPr>
          <w:p w14:paraId="1AFBE77B"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協賛</w:t>
            </w:r>
          </w:p>
        </w:tc>
        <w:tc>
          <w:tcPr>
            <w:tcW w:w="5416" w:type="dxa"/>
            <w:gridSpan w:val="3"/>
          </w:tcPr>
          <w:p w14:paraId="4CEC25F6"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なし</w:t>
            </w:r>
          </w:p>
        </w:tc>
      </w:tr>
      <w:tr w:rsidR="00B63199" w14:paraId="64A4C1FE" w14:textId="77777777">
        <w:trPr>
          <w:cantSplit/>
          <w:trHeight w:val="363"/>
        </w:trPr>
        <w:tc>
          <w:tcPr>
            <w:tcW w:w="2519" w:type="dxa"/>
            <w:vMerge/>
            <w:vAlign w:val="center"/>
          </w:tcPr>
          <w:p w14:paraId="348410E0"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1418" w:type="dxa"/>
            <w:gridSpan w:val="2"/>
            <w:vAlign w:val="center"/>
          </w:tcPr>
          <w:p w14:paraId="4988388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後援</w:t>
            </w:r>
          </w:p>
        </w:tc>
        <w:tc>
          <w:tcPr>
            <w:tcW w:w="5416" w:type="dxa"/>
            <w:gridSpan w:val="3"/>
          </w:tcPr>
          <w:p w14:paraId="09ED0350"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なし</w:t>
            </w:r>
          </w:p>
        </w:tc>
      </w:tr>
      <w:tr w:rsidR="00B63199" w14:paraId="52E57B0E" w14:textId="77777777">
        <w:trPr>
          <w:cantSplit/>
          <w:trHeight w:val="363"/>
        </w:trPr>
        <w:tc>
          <w:tcPr>
            <w:tcW w:w="2519" w:type="dxa"/>
            <w:vMerge/>
            <w:vAlign w:val="center"/>
          </w:tcPr>
          <w:p w14:paraId="1FB31461"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1418" w:type="dxa"/>
            <w:gridSpan w:val="2"/>
            <w:vAlign w:val="center"/>
          </w:tcPr>
          <w:p w14:paraId="34217E51"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その他</w:t>
            </w:r>
          </w:p>
        </w:tc>
        <w:tc>
          <w:tcPr>
            <w:tcW w:w="5416" w:type="dxa"/>
            <w:gridSpan w:val="3"/>
          </w:tcPr>
          <w:p w14:paraId="03F7C24B"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なし</w:t>
            </w:r>
          </w:p>
        </w:tc>
      </w:tr>
      <w:tr w:rsidR="00B63199" w14:paraId="2180256B" w14:textId="77777777">
        <w:trPr>
          <w:trHeight w:val="720"/>
        </w:trPr>
        <w:tc>
          <w:tcPr>
            <w:tcW w:w="2519" w:type="dxa"/>
            <w:vAlign w:val="center"/>
          </w:tcPr>
          <w:p w14:paraId="48AEB0B0"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事業対象者</w:t>
            </w:r>
          </w:p>
        </w:tc>
        <w:tc>
          <w:tcPr>
            <w:tcW w:w="6834" w:type="dxa"/>
            <w:gridSpan w:val="5"/>
            <w:vAlign w:val="center"/>
          </w:tcPr>
          <w:p w14:paraId="70BD194A"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出雲青年会議所メンバー</w:t>
            </w:r>
          </w:p>
        </w:tc>
      </w:tr>
      <w:tr w:rsidR="00B63199" w14:paraId="700D596F" w14:textId="77777777">
        <w:trPr>
          <w:cantSplit/>
          <w:trHeight w:val="363"/>
        </w:trPr>
        <w:tc>
          <w:tcPr>
            <w:tcW w:w="2519" w:type="dxa"/>
            <w:vMerge w:val="restart"/>
            <w:vAlign w:val="center"/>
          </w:tcPr>
          <w:p w14:paraId="4C284553"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行動(ACTION TAKEN)</w:t>
            </w:r>
          </w:p>
          <w:p w14:paraId="3FF8579F"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354639C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vAlign w:val="center"/>
          </w:tcPr>
          <w:p w14:paraId="6222E739"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lastRenderedPageBreak/>
              <w:t>事業の調査、立案、会議の流れ、実施活動について記入</w:t>
            </w:r>
          </w:p>
        </w:tc>
      </w:tr>
      <w:tr w:rsidR="00B63199" w14:paraId="405843D7" w14:textId="77777777">
        <w:trPr>
          <w:cantSplit/>
          <w:trHeight w:val="2523"/>
        </w:trPr>
        <w:tc>
          <w:tcPr>
            <w:tcW w:w="2519" w:type="dxa"/>
            <w:vMerge/>
            <w:vAlign w:val="center"/>
          </w:tcPr>
          <w:p w14:paraId="4B2CEE76"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vAlign w:val="center"/>
          </w:tcPr>
          <w:p w14:paraId="15C4F784"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szCs w:val="21"/>
              </w:rPr>
              <w:t>本事業は、次代共創会議を中心に、期首会員数50名達成を目指して計画しました。初期段階では、過去の拡大リストや活動履歴をもとに、ターゲット層やアプローチ方法の調査を行い、既存会員からの推薦候補を洗い出しました。これを基に拡大方針を立案し、会議を重ねながら実施計画を策定。全体会議では、拡大活動の意義や方法を共有し、スプレッドシートを活用した情報共有体制を整備しました。また、会員拡大専用のLINEグループを開設し、迅速な連絡や進捗確認が可能な体制を構築。実施段階では、拡大候補者との接点を意識したミニ交流会を定期的に開催し、信頼関係を築きながら会員拡大を推進しました。活動終了後は全体での振り返り会議を実施し、成果と課題を共有しました。</w:t>
            </w:r>
          </w:p>
        </w:tc>
      </w:tr>
      <w:tr w:rsidR="00B63199" w14:paraId="336C317C" w14:textId="77777777">
        <w:trPr>
          <w:cantSplit/>
          <w:trHeight w:val="1871"/>
        </w:trPr>
        <w:tc>
          <w:tcPr>
            <w:tcW w:w="2519" w:type="dxa"/>
            <w:vMerge w:val="restart"/>
            <w:vAlign w:val="center"/>
          </w:tcPr>
          <w:p w14:paraId="152F747D"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結果（RESULT）</w:t>
            </w:r>
          </w:p>
          <w:p w14:paraId="589489AB"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5572500B"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tcBorders>
              <w:bottom w:val="single" w:sz="4" w:space="0" w:color="000000"/>
            </w:tcBorders>
            <w:vAlign w:val="center"/>
          </w:tcPr>
          <w:p w14:paraId="1D75978E"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複数の短い文章になるように下記項目毎に簡潔に記載</w:t>
            </w:r>
          </w:p>
          <w:p w14:paraId="4343E918"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1.目的がどのくらい達成できたか</w:t>
            </w:r>
          </w:p>
          <w:p w14:paraId="1F5214A3"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2.上記の結果の想定外の結果</w:t>
            </w:r>
          </w:p>
          <w:p w14:paraId="2AEE7FAB"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3.上記の結果の確認方法</w:t>
            </w:r>
          </w:p>
          <w:p w14:paraId="1AA47D6B"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4.検証結果</w:t>
            </w:r>
          </w:p>
        </w:tc>
      </w:tr>
      <w:tr w:rsidR="00B63199" w14:paraId="6559D04A" w14:textId="77777777">
        <w:trPr>
          <w:cantSplit/>
          <w:trHeight w:val="983"/>
        </w:trPr>
        <w:tc>
          <w:tcPr>
            <w:tcW w:w="2519" w:type="dxa"/>
            <w:vMerge/>
            <w:vAlign w:val="center"/>
          </w:tcPr>
          <w:p w14:paraId="58B3440D"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tcBorders>
              <w:bottom w:val="single" w:sz="4" w:space="0" w:color="000000"/>
            </w:tcBorders>
            <w:vAlign w:val="center"/>
          </w:tcPr>
          <w:p w14:paraId="7046970A"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1.</w:t>
            </w:r>
            <w:r>
              <w:rPr>
                <w:rFonts w:ascii="ＭＳ 明朝" w:eastAsia="ＭＳ 明朝" w:hAnsi="ＭＳ 明朝" w:cs="ＭＳ 明朝"/>
                <w:szCs w:val="21"/>
              </w:rPr>
              <w:t>目標であった15名に対して11名でしたので達成率は73％でした。</w:t>
            </w:r>
          </w:p>
          <w:p w14:paraId="5F1D3F2F"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2.</w:t>
            </w:r>
            <w:r>
              <w:rPr>
                <w:rFonts w:ascii="ＭＳ 明朝" w:eastAsia="ＭＳ 明朝" w:hAnsi="ＭＳ 明朝" w:cs="ＭＳ 明朝"/>
                <w:szCs w:val="21"/>
              </w:rPr>
              <w:t>特になし</w:t>
            </w:r>
          </w:p>
          <w:p w14:paraId="000DE54A"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3.</w:t>
            </w:r>
            <w:r>
              <w:rPr>
                <w:rFonts w:ascii="ＭＳ 明朝" w:eastAsia="ＭＳ 明朝" w:hAnsi="ＭＳ 明朝" w:cs="ＭＳ 明朝"/>
                <w:szCs w:val="21"/>
              </w:rPr>
              <w:t>研修生の人数</w:t>
            </w:r>
            <w:r>
              <w:rPr>
                <w:rFonts w:ascii="ＭＳ 明朝" w:eastAsia="ＭＳ 明朝" w:hAnsi="ＭＳ 明朝" w:cs="ＭＳ 明朝"/>
                <w:color w:val="000000"/>
                <w:szCs w:val="21"/>
              </w:rPr>
              <w:t xml:space="preserve"> </w:t>
            </w:r>
          </w:p>
          <w:p w14:paraId="22A66ABE" w14:textId="5C10322E" w:rsidR="00B63199" w:rsidRDefault="00000000" w:rsidP="0084032D">
            <w:pPr>
              <w:pBdr>
                <w:top w:val="nil"/>
                <w:left w:val="nil"/>
                <w:bottom w:val="nil"/>
                <w:right w:val="nil"/>
                <w:between w:val="nil"/>
              </w:pBdr>
              <w:spacing w:line="240" w:lineRule="auto"/>
              <w:ind w:left="0" w:hanging="2"/>
              <w:rPr>
                <w:rFonts w:ascii="ＭＳ 明朝" w:eastAsia="ＭＳ 明朝" w:hAnsi="ＭＳ 明朝" w:cs="ＭＳ 明朝" w:hint="eastAsia"/>
                <w:color w:val="000000"/>
                <w:szCs w:val="21"/>
              </w:rPr>
            </w:pPr>
            <w:r>
              <w:rPr>
                <w:rFonts w:ascii="ＭＳ 明朝" w:eastAsia="ＭＳ 明朝" w:hAnsi="ＭＳ 明朝" w:cs="ＭＳ 明朝"/>
                <w:color w:val="000000"/>
                <w:szCs w:val="21"/>
              </w:rPr>
              <w:t>4.人数の目標を達成することはできませんでしたが、11名の研修生をお迎えすることができました。多くメンバーに協力いただけたおかげだと思います。年間を通して活動をしたことが良かったと思います。全員が推薦者になることを掲げておりましたが、非常に難しく感じました。会員拡大は全員でするもの、全員拡大をすることが重要と言われることがあります。実際には全員が訪問してクロージングできるかというとそうではないと思います。結果を出すには会員の得手不得手に合わせた仕組みづくりが重要であると考えます。交流会に連れてくることやリストアップの情報を提供するなど、拡大活動のハードルを下げ、少しでも全員が拡大に関わることができる仕組みが必要です。</w:t>
            </w:r>
          </w:p>
        </w:tc>
      </w:tr>
      <w:tr w:rsidR="00B63199" w14:paraId="34B0604F" w14:textId="77777777">
        <w:trPr>
          <w:cantSplit/>
          <w:trHeight w:val="363"/>
        </w:trPr>
        <w:tc>
          <w:tcPr>
            <w:tcW w:w="2519" w:type="dxa"/>
            <w:vMerge w:val="restart"/>
            <w:tcBorders>
              <w:top w:val="single" w:sz="4" w:space="0" w:color="000000"/>
            </w:tcBorders>
            <w:vAlign w:val="center"/>
          </w:tcPr>
          <w:p w14:paraId="41989BD9"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地域社会への影響</w:t>
            </w:r>
          </w:p>
          <w:p w14:paraId="169F9C11"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0432EF8D"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tcBorders>
              <w:top w:val="single" w:sz="4" w:space="0" w:color="000000"/>
            </w:tcBorders>
            <w:vAlign w:val="center"/>
          </w:tcPr>
          <w:p w14:paraId="311CB09E"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この事業が与えた地域社会への影響を記入</w:t>
            </w:r>
          </w:p>
        </w:tc>
      </w:tr>
      <w:tr w:rsidR="00B63199" w14:paraId="6CD659D1" w14:textId="77777777">
        <w:trPr>
          <w:cantSplit/>
          <w:trHeight w:val="2523"/>
        </w:trPr>
        <w:tc>
          <w:tcPr>
            <w:tcW w:w="2519" w:type="dxa"/>
            <w:vMerge/>
            <w:tcBorders>
              <w:top w:val="single" w:sz="4" w:space="0" w:color="000000"/>
            </w:tcBorders>
            <w:vAlign w:val="center"/>
          </w:tcPr>
          <w:p w14:paraId="6D6B9867"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tcBorders>
              <w:top w:val="single" w:sz="4" w:space="0" w:color="000000"/>
            </w:tcBorders>
            <w:vAlign w:val="center"/>
          </w:tcPr>
          <w:p w14:paraId="53C2A239"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会員拡大は地域社会に多大な影響をもたらします。まず、地域のネットワークが強化されることで、住民同士のコミュニケーションが活発化し、相互支援の体制が整います。これにより、地域イベントやボランティア活動が盛んになり、住民の絆が深まります。また、会員が増えることで地域の資源や情報が共有され、地域経済の活性化にも寄与します。地元ビジネスへの支援や、地域特産品の販売促進などが行われ、経済循環が生まれます。さらに、会員の多様性が地域の文化や価値観を豊かにし、異なる背景を持つ人々の理解が深まることで、共生社会の実現にもつながります。このように、会員拡大は地域社会の活性化、経済発展、文化の多様性を促進し、持続可能な地域づくりに寄与しているのです。地域全体が一体となることで、より良い未来を築く基盤が形成されます。</w:t>
            </w:r>
          </w:p>
        </w:tc>
      </w:tr>
      <w:tr w:rsidR="00B63199" w14:paraId="6B10D8DA" w14:textId="77777777">
        <w:trPr>
          <w:cantSplit/>
          <w:trHeight w:val="363"/>
        </w:trPr>
        <w:tc>
          <w:tcPr>
            <w:tcW w:w="2519" w:type="dxa"/>
            <w:vMerge w:val="restart"/>
            <w:vAlign w:val="center"/>
          </w:tcPr>
          <w:p w14:paraId="7640A37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LOMへの影響</w:t>
            </w:r>
          </w:p>
          <w:p w14:paraId="28CB9526"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25259DF6"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vAlign w:val="center"/>
          </w:tcPr>
          <w:p w14:paraId="2F29A0F6"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lastRenderedPageBreak/>
              <w:t>この事業がLOMに与えた影響を記入</w:t>
            </w:r>
          </w:p>
        </w:tc>
      </w:tr>
      <w:tr w:rsidR="00B63199" w14:paraId="3AE0BC19" w14:textId="77777777">
        <w:trPr>
          <w:cantSplit/>
          <w:trHeight w:val="2523"/>
        </w:trPr>
        <w:tc>
          <w:tcPr>
            <w:tcW w:w="2519" w:type="dxa"/>
            <w:vMerge/>
            <w:vAlign w:val="center"/>
          </w:tcPr>
          <w:p w14:paraId="005C1B16"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vAlign w:val="center"/>
          </w:tcPr>
          <w:p w14:paraId="6887C014"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szCs w:val="21"/>
              </w:rPr>
              <w:t>今回の会員拡大事業は、結果として目標達成には至らなかったものの、組織に対して多くの前向きな影響を与えました。まず、次代共創会議メンバーを中心とした取り組みにより、会員拡大への主体的な関与意識が一部のメンバーに芽生え、組織内でのリーダーシップ育成のきっかけとなりました。また、拡大リストの整備やスプレッドシートによる情報共有の仕組みづくりは、今後の会員管理や連携体制強化に資する基盤となりました。LINEグループの活用により、日常的な情報発信や連絡手段の多様化が進み、コミュニケーションの柔軟性も向上しました。さらに、拡大候補者との交流を通じて、対外的な広がりや地域とのつながりの可能性も見え始めています。結果だけにとらわれず、これらの経験を活かすことで、組織の成長と次なる会員拡大に向けた土台づくりが進んだ点は大きな成果と言えます。</w:t>
            </w:r>
          </w:p>
        </w:tc>
      </w:tr>
      <w:tr w:rsidR="00B63199" w14:paraId="46411B28" w14:textId="77777777">
        <w:trPr>
          <w:cantSplit/>
          <w:trHeight w:val="363"/>
        </w:trPr>
        <w:tc>
          <w:tcPr>
            <w:tcW w:w="2519" w:type="dxa"/>
            <w:vMerge w:val="restart"/>
            <w:vAlign w:val="center"/>
          </w:tcPr>
          <w:p w14:paraId="5A9CE478"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事業の長期的な影響</w:t>
            </w:r>
          </w:p>
          <w:p w14:paraId="4FF5C42E"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22740AD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vAlign w:val="center"/>
          </w:tcPr>
          <w:p w14:paraId="58D032FE"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この事業の期待される長期的な影響を記入</w:t>
            </w:r>
          </w:p>
        </w:tc>
      </w:tr>
      <w:tr w:rsidR="00B63199" w14:paraId="3315BB3A" w14:textId="77777777">
        <w:trPr>
          <w:cantSplit/>
          <w:trHeight w:val="2523"/>
        </w:trPr>
        <w:tc>
          <w:tcPr>
            <w:tcW w:w="2519" w:type="dxa"/>
            <w:vMerge/>
            <w:vAlign w:val="center"/>
          </w:tcPr>
          <w:p w14:paraId="4ABBA20D"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vAlign w:val="center"/>
          </w:tcPr>
          <w:p w14:paraId="1B44A25E" w14:textId="77777777" w:rsidR="00B63199" w:rsidRDefault="00000000">
            <w:pPr>
              <w:spacing w:after="240"/>
              <w:ind w:left="0" w:hanging="2"/>
              <w:rPr>
                <w:rFonts w:ascii="ＭＳ 明朝" w:eastAsia="ＭＳ 明朝" w:hAnsi="ＭＳ 明朝" w:cs="ＭＳ 明朝"/>
                <w:szCs w:val="21"/>
              </w:rPr>
            </w:pPr>
            <w:r>
              <w:rPr>
                <w:rFonts w:ascii="ＭＳ 明朝" w:eastAsia="ＭＳ 明朝" w:hAnsi="ＭＳ 明朝" w:cs="ＭＳ 明朝"/>
                <w:szCs w:val="21"/>
              </w:rPr>
              <w:t>この会員拡大事業の長期的な影響としては、まず組織全体の「会員拡大は全員で取り組むもの」という意識の定着があげられます。短期的な成果には限界があったものの、次代共創会議を軸に主体的な動きが生まれたことで、今後のリーダー育成や組織文化の醸成に寄与します。また、会員拡大リストの蓄積やブラッシュアップも継続的な財産となり、将来的な拡大活動の基盤として活かされていきます。この取り組みの積み重ねが、将来的な会員数の安定的な確保と、持続可能な組織運営への道を開いていくことが期待されます。</w:t>
            </w:r>
          </w:p>
        </w:tc>
      </w:tr>
      <w:tr w:rsidR="00B63199" w14:paraId="792243A8" w14:textId="77777777">
        <w:trPr>
          <w:cantSplit/>
          <w:trHeight w:val="363"/>
        </w:trPr>
        <w:tc>
          <w:tcPr>
            <w:tcW w:w="2519" w:type="dxa"/>
            <w:vMerge w:val="restart"/>
            <w:vAlign w:val="center"/>
          </w:tcPr>
          <w:p w14:paraId="63BC7A0F"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考察や推奨</w:t>
            </w:r>
          </w:p>
          <w:p w14:paraId="50A3710F"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29351D99"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vAlign w:val="center"/>
          </w:tcPr>
          <w:p w14:paraId="75BD458E"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検証を踏まえた次の行動を記入</w:t>
            </w:r>
          </w:p>
        </w:tc>
      </w:tr>
      <w:tr w:rsidR="00B63199" w14:paraId="7BEDB820" w14:textId="77777777">
        <w:trPr>
          <w:cantSplit/>
          <w:trHeight w:val="2523"/>
        </w:trPr>
        <w:tc>
          <w:tcPr>
            <w:tcW w:w="2519" w:type="dxa"/>
            <w:vMerge/>
            <w:vAlign w:val="center"/>
          </w:tcPr>
          <w:p w14:paraId="328A739A"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vAlign w:val="center"/>
          </w:tcPr>
          <w:p w14:paraId="0481A042"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szCs w:val="21"/>
              </w:rPr>
              <w:t>本事業を通じて、組織としての会員拡大への取り組み体制が一定程度整備された一方で、目標達成には至らず、今後の課題も明確になりました。特に、全メンバーの巻き込みや意識の均一化に難しさが見られ、推進役に頼る体制からの脱却が求められます。今後は、各メンバーの役割をより明確にし、成果を可視化することで、主体的な参画を促す仕組みが必要です。また、拡大リストや交流会の活用方法についても、ターゲットに応じた柔軟なアプローチや、参加のハードルを下げる工夫が有効と考えられます。さらに、情報共有ツールや連絡手段についても、運用ルールを明確にして活用率を高めることで、組織全体の動きが連動しやすくなるでしょう。以上を踏まえ、今回の取り組みを単発の活動に終わらせず、継続的な改善と仕組み化を進めることが推奨されます。</w:t>
            </w:r>
          </w:p>
        </w:tc>
      </w:tr>
      <w:tr w:rsidR="00B63199" w14:paraId="04B7CB56" w14:textId="77777777">
        <w:trPr>
          <w:cantSplit/>
          <w:trHeight w:val="363"/>
        </w:trPr>
        <w:tc>
          <w:tcPr>
            <w:tcW w:w="2519" w:type="dxa"/>
            <w:vMerge w:val="restart"/>
            <w:vAlign w:val="center"/>
          </w:tcPr>
          <w:p w14:paraId="69BD8DA5"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改善点</w:t>
            </w:r>
          </w:p>
          <w:p w14:paraId="27EFF40B"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3B722290"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tcPr>
          <w:p w14:paraId="5EE4A5C1" w14:textId="5D5ECD63" w:rsidR="00B63199" w:rsidRPr="0084032D" w:rsidRDefault="00000000" w:rsidP="0084032D">
            <w:pPr>
              <w:pBdr>
                <w:top w:val="nil"/>
                <w:left w:val="nil"/>
                <w:bottom w:val="nil"/>
                <w:right w:val="nil"/>
                <w:between w:val="nil"/>
              </w:pBdr>
              <w:spacing w:line="240" w:lineRule="auto"/>
              <w:ind w:left="0" w:hanging="2"/>
              <w:rPr>
                <w:rFonts w:ascii="ＭＳ 明朝" w:eastAsia="ＭＳ 明朝" w:hAnsi="ＭＳ 明朝" w:cs="ＭＳ 明朝" w:hint="eastAsia"/>
                <w:color w:val="000000"/>
                <w:szCs w:val="21"/>
              </w:rPr>
            </w:pPr>
            <w:r>
              <w:rPr>
                <w:rFonts w:ascii="ＭＳ 明朝" w:eastAsia="ＭＳ 明朝" w:hAnsi="ＭＳ 明朝" w:cs="ＭＳ 明朝"/>
                <w:color w:val="000000"/>
                <w:szCs w:val="21"/>
              </w:rPr>
              <w:t>どのような改善点がありますか？</w:t>
            </w:r>
          </w:p>
        </w:tc>
      </w:tr>
      <w:tr w:rsidR="00B63199" w14:paraId="30E3A585" w14:textId="77777777">
        <w:trPr>
          <w:cantSplit/>
          <w:trHeight w:val="2523"/>
        </w:trPr>
        <w:tc>
          <w:tcPr>
            <w:tcW w:w="2519" w:type="dxa"/>
            <w:vMerge/>
            <w:vAlign w:val="center"/>
          </w:tcPr>
          <w:p w14:paraId="1A005D23"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vAlign w:val="center"/>
          </w:tcPr>
          <w:p w14:paraId="1B01D8B7"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szCs w:val="21"/>
              </w:rPr>
              <w:t>本事業における主な改善点として、まず会員拡大へのメンバーの関与度にばらつきが見られた点が挙げられます。全員参加型を掲げながらも、実際には一部のメンバーに負担が偏る傾向があり、役割分担の明確化と進捗管理の仕組み強化が必要です。また、スプレッドシートやLINEグループといった情報共有ツールの活用が一部にとどまり、全体としての連携力に課題が残りました。ツールの操作説明や利用ルールの統一を行い、誰もが活用しやすい環境を整える必要があります。さらに、ミニ交流会の開催頻度や対象者の絞り込みにも工夫が求められ、拡大効果の高い接点づくりを意識した戦略的な実施が望まれます。今後は、活動のPDCAサイクルを意識し、都度改善を重ねながら、持続的かつ効果的な拡大体制の構築を目指すことが重要です。</w:t>
            </w:r>
          </w:p>
        </w:tc>
      </w:tr>
      <w:tr w:rsidR="00B63199" w14:paraId="717ADCE2" w14:textId="77777777">
        <w:trPr>
          <w:cantSplit/>
          <w:trHeight w:val="363"/>
        </w:trPr>
        <w:tc>
          <w:tcPr>
            <w:tcW w:w="2519" w:type="dxa"/>
            <w:vMerge w:val="restart"/>
            <w:vAlign w:val="center"/>
          </w:tcPr>
          <w:p w14:paraId="2851AC45"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その他</w:t>
            </w:r>
          </w:p>
          <w:p w14:paraId="604A9B72" w14:textId="77777777" w:rsidR="00B63199" w:rsidRDefault="00B63199">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p>
          <w:p w14:paraId="293A5016"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200～400文字程度</w:t>
            </w:r>
          </w:p>
        </w:tc>
        <w:tc>
          <w:tcPr>
            <w:tcW w:w="6834" w:type="dxa"/>
            <w:gridSpan w:val="5"/>
          </w:tcPr>
          <w:p w14:paraId="3D1F3682"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lastRenderedPageBreak/>
              <w:t>その他のアピールや補足があれば記入</w:t>
            </w:r>
          </w:p>
        </w:tc>
      </w:tr>
      <w:tr w:rsidR="00B63199" w14:paraId="6E4546A7" w14:textId="77777777">
        <w:trPr>
          <w:cantSplit/>
          <w:trHeight w:val="2523"/>
        </w:trPr>
        <w:tc>
          <w:tcPr>
            <w:tcW w:w="2519" w:type="dxa"/>
            <w:vMerge/>
            <w:vAlign w:val="center"/>
          </w:tcPr>
          <w:p w14:paraId="1178CB22"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c>
          <w:tcPr>
            <w:tcW w:w="6834" w:type="dxa"/>
            <w:gridSpan w:val="5"/>
            <w:vAlign w:val="center"/>
          </w:tcPr>
          <w:p w14:paraId="621582BC"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szCs w:val="21"/>
              </w:rPr>
              <w:t>本事業を通じて得られた最大の成果は、組織全体で「会員拡大は自分ごとである」という意識が徐々に芽生え始めたことです。情報共有体制の構築や交流会の実施など、今後の活動にも応用可能な仕組みが整ったことは大きな前進です。継続的な取り組みにより、より強固な組織基盤の形成が期待されます。</w:t>
            </w:r>
          </w:p>
        </w:tc>
      </w:tr>
      <w:tr w:rsidR="00B63199" w14:paraId="49EDBDE8" w14:textId="77777777">
        <w:trPr>
          <w:cantSplit/>
          <w:trHeight w:val="720"/>
        </w:trPr>
        <w:tc>
          <w:tcPr>
            <w:tcW w:w="2519" w:type="dxa"/>
            <w:vAlign w:val="center"/>
          </w:tcPr>
          <w:p w14:paraId="72B46522"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当日のストーリー写真</w:t>
            </w:r>
          </w:p>
          <w:p w14:paraId="0D98BBEC"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（PDF）</w:t>
            </w:r>
          </w:p>
        </w:tc>
        <w:tc>
          <w:tcPr>
            <w:tcW w:w="6834" w:type="dxa"/>
            <w:gridSpan w:val="5"/>
            <w:vMerge w:val="restart"/>
            <w:vAlign w:val="center"/>
          </w:tcPr>
          <w:p w14:paraId="376DF5DF"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・添付書類は1ファイルにつきA4用紙で2枚以内（1枚につき添付</w:t>
            </w:r>
          </w:p>
          <w:p w14:paraId="107E3B24"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できる写真は6枚までとします。）で作成してください。</w:t>
            </w:r>
          </w:p>
          <w:p w14:paraId="55AF805C"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・作成後PDF形式に変換して提出してください。</w:t>
            </w:r>
          </w:p>
          <w:p w14:paraId="48DC30AC"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color w:val="000000"/>
                <w:szCs w:val="21"/>
              </w:rPr>
              <w:t>・別途、事業に関する代表的な写真を2枚JPEGデーターでも提出してください。（PDF資料と同じものでもかまいません）</w:t>
            </w:r>
          </w:p>
          <w:p w14:paraId="42441BDD" w14:textId="77777777" w:rsidR="00B63199" w:rsidRDefault="00000000">
            <w:pPr>
              <w:pBdr>
                <w:top w:val="nil"/>
                <w:left w:val="nil"/>
                <w:bottom w:val="nil"/>
                <w:right w:val="nil"/>
                <w:between w:val="nil"/>
              </w:pBdr>
              <w:spacing w:line="240" w:lineRule="auto"/>
              <w:ind w:left="0" w:hanging="2"/>
              <w:rPr>
                <w:rFonts w:ascii="ＭＳ 明朝" w:eastAsia="ＭＳ 明朝" w:hAnsi="ＭＳ 明朝" w:cs="ＭＳ 明朝"/>
                <w:color w:val="000000"/>
                <w:szCs w:val="21"/>
              </w:rPr>
            </w:pPr>
            <w:r>
              <w:rPr>
                <w:rFonts w:ascii="ＭＳ 明朝" w:eastAsia="ＭＳ 明朝" w:hAnsi="ＭＳ 明朝" w:cs="ＭＳ 明朝"/>
                <w:b/>
                <w:color w:val="000000"/>
                <w:szCs w:val="21"/>
              </w:rPr>
              <w:t>・</w:t>
            </w:r>
            <w:r>
              <w:rPr>
                <w:rFonts w:ascii="ＭＳ 明朝" w:eastAsia="ＭＳ 明朝" w:hAnsi="ＭＳ 明朝" w:cs="ＭＳ 明朝"/>
                <w:color w:val="000000"/>
                <w:szCs w:val="21"/>
              </w:rPr>
              <w:t>著作権及び肖像権を侵害する形での画像の使用は禁止します。</w:t>
            </w:r>
          </w:p>
        </w:tc>
      </w:tr>
      <w:tr w:rsidR="00B63199" w14:paraId="6B4A456F" w14:textId="77777777">
        <w:trPr>
          <w:cantSplit/>
          <w:trHeight w:val="720"/>
        </w:trPr>
        <w:tc>
          <w:tcPr>
            <w:tcW w:w="2519" w:type="dxa"/>
            <w:vAlign w:val="center"/>
          </w:tcPr>
          <w:p w14:paraId="409B583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メディア掲載写真</w:t>
            </w:r>
          </w:p>
          <w:p w14:paraId="2293A473"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（PDF）</w:t>
            </w:r>
          </w:p>
        </w:tc>
        <w:tc>
          <w:tcPr>
            <w:tcW w:w="6834" w:type="dxa"/>
            <w:gridSpan w:val="5"/>
            <w:vMerge/>
            <w:vAlign w:val="center"/>
          </w:tcPr>
          <w:p w14:paraId="1518964A"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r>
      <w:tr w:rsidR="00B63199" w14:paraId="605C004E" w14:textId="77777777">
        <w:trPr>
          <w:cantSplit/>
          <w:trHeight w:val="720"/>
        </w:trPr>
        <w:tc>
          <w:tcPr>
            <w:tcW w:w="2519" w:type="dxa"/>
            <w:vAlign w:val="center"/>
          </w:tcPr>
          <w:p w14:paraId="1B56A824"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その他参考資料</w:t>
            </w:r>
          </w:p>
          <w:p w14:paraId="667D2772"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（PDF）</w:t>
            </w:r>
          </w:p>
        </w:tc>
        <w:tc>
          <w:tcPr>
            <w:tcW w:w="6834" w:type="dxa"/>
            <w:gridSpan w:val="5"/>
            <w:vMerge/>
            <w:vAlign w:val="center"/>
          </w:tcPr>
          <w:p w14:paraId="6A5F2D5C" w14:textId="77777777" w:rsidR="00B63199" w:rsidRDefault="00B63199">
            <w:pPr>
              <w:pBdr>
                <w:top w:val="nil"/>
                <w:left w:val="nil"/>
                <w:bottom w:val="nil"/>
                <w:right w:val="nil"/>
                <w:between w:val="nil"/>
              </w:pBdr>
              <w:spacing w:line="276" w:lineRule="auto"/>
              <w:ind w:left="0" w:hanging="2"/>
              <w:jc w:val="left"/>
              <w:rPr>
                <w:rFonts w:ascii="ＭＳ 明朝" w:eastAsia="ＭＳ 明朝" w:hAnsi="ＭＳ 明朝" w:cs="ＭＳ 明朝"/>
                <w:color w:val="000000"/>
                <w:szCs w:val="21"/>
              </w:rPr>
            </w:pPr>
          </w:p>
        </w:tc>
      </w:tr>
      <w:tr w:rsidR="00B63199" w14:paraId="565F6BDB" w14:textId="77777777">
        <w:trPr>
          <w:trHeight w:val="688"/>
        </w:trPr>
        <w:tc>
          <w:tcPr>
            <w:tcW w:w="2519" w:type="dxa"/>
            <w:vAlign w:val="center"/>
          </w:tcPr>
          <w:p w14:paraId="4484A107" w14:textId="77777777" w:rsidR="00B63199" w:rsidRDefault="00000000">
            <w:pPr>
              <w:pBdr>
                <w:top w:val="nil"/>
                <w:left w:val="nil"/>
                <w:bottom w:val="nil"/>
                <w:right w:val="nil"/>
                <w:between w:val="nil"/>
              </w:pBdr>
              <w:spacing w:line="240" w:lineRule="auto"/>
              <w:ind w:left="0" w:hanging="2"/>
              <w:jc w:val="center"/>
              <w:rPr>
                <w:rFonts w:ascii="ＭＳ 明朝" w:eastAsia="ＭＳ 明朝" w:hAnsi="ＭＳ 明朝" w:cs="ＭＳ 明朝"/>
                <w:color w:val="000000"/>
                <w:szCs w:val="21"/>
              </w:rPr>
            </w:pPr>
            <w:r>
              <w:rPr>
                <w:rFonts w:ascii="ＭＳ 明朝" w:eastAsia="ＭＳ 明朝" w:hAnsi="ＭＳ 明朝" w:cs="ＭＳ 明朝"/>
                <w:color w:val="000000"/>
                <w:szCs w:val="21"/>
              </w:rPr>
              <w:t>著作権及び肖像権</w:t>
            </w:r>
          </w:p>
        </w:tc>
        <w:tc>
          <w:tcPr>
            <w:tcW w:w="6834" w:type="dxa"/>
            <w:gridSpan w:val="5"/>
          </w:tcPr>
          <w:p w14:paraId="2F226A94" w14:textId="5274A62F" w:rsidR="00B63199" w:rsidRDefault="00000000">
            <w:pPr>
              <w:widowControl/>
              <w:pBdr>
                <w:top w:val="nil"/>
                <w:left w:val="nil"/>
                <w:bottom w:val="nil"/>
                <w:right w:val="nil"/>
                <w:between w:val="nil"/>
              </w:pBdr>
              <w:spacing w:line="240" w:lineRule="auto"/>
              <w:ind w:left="0" w:hanging="2"/>
              <w:jc w:val="left"/>
              <w:rPr>
                <w:rFonts w:ascii="ＭＳ 明朝" w:eastAsia="ＭＳ 明朝" w:hAnsi="ＭＳ 明朝" w:cs="ＭＳ 明朝"/>
                <w:color w:val="000000"/>
                <w:szCs w:val="21"/>
              </w:rPr>
            </w:pPr>
            <w:r>
              <w:rPr>
                <w:rFonts w:ascii="ＭＳ 明朝" w:eastAsia="ＭＳ 明朝" w:hAnsi="ＭＳ 明朝" w:cs="ＭＳ 明朝"/>
                <w:color w:val="000000"/>
                <w:szCs w:val="21"/>
              </w:rPr>
              <w:t>権利侵害が無い事を確認したらチェックをしてください。</w:t>
            </w:r>
            <w:r w:rsidR="00BF0D4A">
              <w:rPr>
                <w:rFonts w:ascii="ＭＳ 明朝" w:eastAsia="ＭＳ 明朝" w:hAnsi="ＭＳ 明朝" w:cs="ＭＳ 明朝" w:hint="eastAsia"/>
                <w:color w:val="000000"/>
                <w:szCs w:val="21"/>
              </w:rPr>
              <w:t>✓</w:t>
            </w:r>
            <w:r>
              <w:rPr>
                <w:noProof/>
              </w:rPr>
              <mc:AlternateContent>
                <mc:Choice Requires="wps">
                  <w:drawing>
                    <wp:anchor distT="0" distB="0" distL="114300" distR="114300" simplePos="0" relativeHeight="251659264" behindDoc="0" locked="0" layoutInCell="1" hidden="0" allowOverlap="1" wp14:anchorId="562305C0" wp14:editId="18A06BA5">
                      <wp:simplePos x="0" y="0"/>
                      <wp:positionH relativeFrom="column">
                        <wp:posOffset>3441700</wp:posOffset>
                      </wp:positionH>
                      <wp:positionV relativeFrom="paragraph">
                        <wp:posOffset>38100</wp:posOffset>
                      </wp:positionV>
                      <wp:extent cx="149860" cy="134620"/>
                      <wp:effectExtent l="0" t="0" r="0" b="0"/>
                      <wp:wrapNone/>
                      <wp:docPr id="1" name="正方形/長方形 1"/>
                      <wp:cNvGraphicFramePr/>
                      <a:graphic xmlns:a="http://schemas.openxmlformats.org/drawingml/2006/main">
                        <a:graphicData uri="http://schemas.microsoft.com/office/word/2010/wordprocessingShape">
                          <wps:wsp>
                            <wps:cNvSpPr/>
                            <wps:spPr>
                              <a:xfrm>
                                <a:off x="5277420" y="3719040"/>
                                <a:ext cx="137160" cy="121920"/>
                              </a:xfrm>
                              <a:prstGeom prst="rect">
                                <a:avLst/>
                              </a:prstGeom>
                              <a:noFill/>
                              <a:ln w="12700" cap="flat" cmpd="sng">
                                <a:solidFill>
                                  <a:srgbClr val="000000"/>
                                </a:solidFill>
                                <a:prstDash val="solid"/>
                                <a:miter lim="800000"/>
                                <a:headEnd type="none" w="sm" len="sm"/>
                                <a:tailEnd type="none" w="sm" len="sm"/>
                              </a:ln>
                            </wps:spPr>
                            <wps:txbx>
                              <w:txbxContent>
                                <w:p w14:paraId="557B9FC2" w14:textId="77777777" w:rsidR="00B63199" w:rsidRDefault="00B63199">
                                  <w:pPr>
                                    <w:spacing w:line="240" w:lineRule="auto"/>
                                    <w:ind w:left="0" w:hanging="2"/>
                                    <w:jc w:val="left"/>
                                  </w:pPr>
                                </w:p>
                              </w:txbxContent>
                            </wps:txbx>
                            <wps:bodyPr spcFirstLastPara="1" wrap="square" lIns="91425" tIns="91425" rIns="91425" bIns="91425" anchor="ctr" anchorCtr="0">
                              <a:noAutofit/>
                            </wps:bodyPr>
                          </wps:wsp>
                        </a:graphicData>
                      </a:graphic>
                    </wp:anchor>
                  </w:drawing>
                </mc:Choice>
                <mc:Fallback>
                  <w:pict>
                    <v:rect w14:anchorId="562305C0" id="正方形/長方形 1" o:spid="_x0000_s1027" style="position:absolute;margin-left:271pt;margin-top:3pt;width:11.8pt;height:10.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" filled="f" strokeweight="1pt">
                      <v:stroke startarrowwidth="narrow" startarrowlength="short" endarrowwidth="narrow" endarrowlength="short"/>
                      <v:textbox inset="2.53958mm,2.53958mm,2.53958mm,2.53958mm">
                        <w:txbxContent>
                          <w:p w14:paraId="557B9FC2" w14:textId="77777777" w:rsidR="00B63199" w:rsidRDefault="00B63199">
                            <w:pPr>
                              <w:spacing w:line="240" w:lineRule="auto"/>
                              <w:ind w:left="0" w:hanging="2"/>
                              <w:jc w:val="left"/>
                            </w:pPr>
                          </w:p>
                        </w:txbxContent>
                      </v:textbox>
                    </v:rect>
                  </w:pict>
                </mc:Fallback>
              </mc:AlternateContent>
            </w:r>
          </w:p>
        </w:tc>
      </w:tr>
    </w:tbl>
    <w:p w14:paraId="25B9A453" w14:textId="77777777" w:rsidR="00B63199" w:rsidRDefault="00B63199">
      <w:pPr>
        <w:pBdr>
          <w:top w:val="nil"/>
          <w:left w:val="nil"/>
          <w:bottom w:val="nil"/>
          <w:right w:val="nil"/>
          <w:between w:val="nil"/>
        </w:pBdr>
        <w:spacing w:line="240" w:lineRule="auto"/>
        <w:ind w:left="0" w:right="1050" w:hanging="2"/>
        <w:rPr>
          <w:rFonts w:ascii="ＭＳ 明朝" w:eastAsia="ＭＳ 明朝" w:hAnsi="ＭＳ 明朝" w:cs="ＭＳ 明朝"/>
          <w:color w:val="000000"/>
          <w:szCs w:val="21"/>
        </w:rPr>
      </w:pPr>
    </w:p>
    <w:sectPr w:rsidR="00B63199">
      <w:footerReference w:type="default" r:id="rId7"/>
      <w:pgSz w:w="11906" w:h="16838"/>
      <w:pgMar w:top="1134" w:right="1418" w:bottom="1134" w:left="1418" w:header="851" w:footer="9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1C3FC" w14:textId="77777777" w:rsidR="00F165A7" w:rsidRDefault="00F165A7">
      <w:pPr>
        <w:spacing w:line="240" w:lineRule="auto"/>
        <w:ind w:left="0" w:hanging="2"/>
      </w:pPr>
      <w:r>
        <w:separator/>
      </w:r>
    </w:p>
  </w:endnote>
  <w:endnote w:type="continuationSeparator" w:id="0">
    <w:p w14:paraId="35B15145" w14:textId="77777777" w:rsidR="00F165A7" w:rsidRDefault="00F165A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BF271" w14:textId="77777777" w:rsidR="00B63199" w:rsidRDefault="00000000">
    <w:pPr>
      <w:pBdr>
        <w:top w:val="nil"/>
        <w:left w:val="nil"/>
        <w:bottom w:val="nil"/>
        <w:right w:val="nil"/>
        <w:between w:val="nil"/>
      </w:pBdr>
      <w:tabs>
        <w:tab w:val="center" w:pos="4252"/>
        <w:tab w:val="right" w:pos="8504"/>
      </w:tabs>
      <w:spacing w:line="240" w:lineRule="auto"/>
      <w:ind w:left="0" w:hanging="2"/>
      <w:jc w:val="center"/>
      <w:rPr>
        <w:color w:val="000000"/>
        <w:szCs w:val="21"/>
      </w:rPr>
    </w:pPr>
    <w:r>
      <w:rPr>
        <w:color w:val="000000"/>
        <w:szCs w:val="21"/>
      </w:rPr>
      <w:fldChar w:fldCharType="begin"/>
    </w:r>
    <w:r>
      <w:rPr>
        <w:rFonts w:eastAsia="Century"/>
        <w:color w:val="000000"/>
        <w:szCs w:val="21"/>
      </w:rPr>
      <w:instrText>PAGE</w:instrText>
    </w:r>
    <w:r>
      <w:rPr>
        <w:color w:val="000000"/>
        <w:szCs w:val="21"/>
      </w:rPr>
      <w:fldChar w:fldCharType="separate"/>
    </w:r>
    <w:r w:rsidR="00BF0D4A">
      <w:rPr>
        <w:rFonts w:eastAsia="Century"/>
        <w:noProof/>
        <w:color w:val="000000"/>
        <w:szCs w:val="21"/>
      </w:rPr>
      <w:t>1</w:t>
    </w:r>
    <w:r>
      <w:rPr>
        <w:color w:val="00000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0FA4B" w14:textId="77777777" w:rsidR="00F165A7" w:rsidRDefault="00F165A7">
      <w:pPr>
        <w:spacing w:line="240" w:lineRule="auto"/>
        <w:ind w:left="0" w:hanging="2"/>
      </w:pPr>
      <w:r>
        <w:separator/>
      </w:r>
    </w:p>
  </w:footnote>
  <w:footnote w:type="continuationSeparator" w:id="0">
    <w:p w14:paraId="5AF1B56B" w14:textId="77777777" w:rsidR="00F165A7" w:rsidRDefault="00F165A7">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199"/>
    <w:rsid w:val="00681230"/>
    <w:rsid w:val="0084032D"/>
    <w:rsid w:val="00B63199"/>
    <w:rsid w:val="00BF0D4A"/>
    <w:rsid w:val="00C557F7"/>
    <w:rsid w:val="00F165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CDBF0F"/>
  <w15:docId w15:val="{37A731B4-02C7-4501-ADDC-7D490799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jc w:val="both"/>
      <w:textDirection w:val="btLr"/>
      <w:textAlignment w:val="top"/>
      <w:outlineLvl w:val="0"/>
    </w:pPr>
    <w:rPr>
      <w:kern w:val="2"/>
      <w:position w:val="-1"/>
      <w:sz w:val="21"/>
      <w:szCs w:val="24"/>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Hyperlink"/>
    <w:rPr>
      <w:color w:val="0000FF"/>
      <w:w w:val="100"/>
      <w:position w:val="-1"/>
      <w:u w:val="single"/>
      <w:effect w:val="none"/>
      <w:vertAlign w:val="baseline"/>
      <w:cs w:val="0"/>
      <w:em w:val="none"/>
    </w:rPr>
  </w:style>
  <w:style w:type="paragraph" w:styleId="a5">
    <w:name w:val="header"/>
    <w:basedOn w:val="a"/>
    <w:pPr>
      <w:tabs>
        <w:tab w:val="center" w:pos="4252"/>
        <w:tab w:val="right" w:pos="8504"/>
      </w:tabs>
    </w:pPr>
  </w:style>
  <w:style w:type="paragraph" w:styleId="a6">
    <w:name w:val="footer"/>
    <w:basedOn w:val="a"/>
    <w:pPr>
      <w:tabs>
        <w:tab w:val="center" w:pos="4252"/>
        <w:tab w:val="right" w:pos="8504"/>
      </w:tabs>
    </w:pPr>
    <w:rPr>
      <w:lang/>
    </w:rPr>
  </w:style>
  <w:style w:type="character" w:styleId="a7">
    <w:name w:val="page number"/>
    <w:basedOn w:val="a0"/>
    <w:rPr>
      <w:w w:val="100"/>
      <w:position w:val="-1"/>
      <w:effect w:val="none"/>
      <w:vertAlign w:val="baseline"/>
      <w:cs w:val="0"/>
      <w:em w:val="none"/>
    </w:rPr>
  </w:style>
  <w:style w:type="paragraph" w:styleId="a8">
    <w:name w:val="Date"/>
    <w:basedOn w:val="a"/>
    <w:next w:val="a"/>
    <w:rPr>
      <w:lang/>
    </w:rPr>
  </w:style>
  <w:style w:type="character" w:customStyle="1" w:styleId="a9">
    <w:name w:val="日付 (文字)"/>
    <w:rPr>
      <w:w w:val="100"/>
      <w:kern w:val="2"/>
      <w:position w:val="-1"/>
      <w:sz w:val="21"/>
      <w:szCs w:val="24"/>
      <w:effect w:val="none"/>
      <w:vertAlign w:val="baseline"/>
      <w:cs w:val="0"/>
      <w:em w:val="none"/>
    </w:rPr>
  </w:style>
  <w:style w:type="character" w:customStyle="1" w:styleId="aa">
    <w:name w:val="フッター (文字)"/>
    <w:rPr>
      <w:w w:val="100"/>
      <w:kern w:val="2"/>
      <w:position w:val="-1"/>
      <w:sz w:val="21"/>
      <w:szCs w:val="24"/>
      <w:effect w:val="none"/>
      <w:vertAlign w:val="baseline"/>
      <w:cs w:val="0"/>
      <w:em w:val="none"/>
    </w:rPr>
  </w:style>
  <w:style w:type="table" w:styleId="ab">
    <w:name w:val="Table Grid"/>
    <w:basedOn w:val="a1"/>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rPr>
      <w:rFonts w:ascii="Arial" w:eastAsia="ＭＳ ゴシック" w:hAnsi="Arial"/>
      <w:sz w:val="18"/>
      <w:szCs w:val="18"/>
      <w:lang/>
    </w:rPr>
  </w:style>
  <w:style w:type="character" w:customStyle="1" w:styleId="ad">
    <w:name w:val="吹き出し (文字)"/>
    <w:rPr>
      <w:rFonts w:ascii="Arial" w:eastAsia="ＭＳ ゴシック" w:hAnsi="Arial" w:cs="Times New Roman"/>
      <w:w w:val="100"/>
      <w:kern w:val="2"/>
      <w:position w:val="-1"/>
      <w:sz w:val="18"/>
      <w:szCs w:val="18"/>
      <w:effect w:val="none"/>
      <w:vertAlign w:val="baseline"/>
      <w:cs w:val="0"/>
      <w:em w:val="none"/>
    </w:rPr>
  </w:style>
  <w:style w:type="paragraph" w:styleId="ae">
    <w:name w:val="Document Map"/>
    <w:basedOn w:val="a"/>
    <w:rPr>
      <w:rFonts w:ascii="ＭＳ 明朝"/>
      <w:sz w:val="24"/>
      <w:lang/>
    </w:rPr>
  </w:style>
  <w:style w:type="character" w:customStyle="1" w:styleId="af">
    <w:name w:val="見出しマップ (文字)"/>
    <w:rPr>
      <w:rFonts w:ascii="ＭＳ 明朝"/>
      <w:w w:val="100"/>
      <w:kern w:val="2"/>
      <w:position w:val="-1"/>
      <w:sz w:val="24"/>
      <w:szCs w:val="24"/>
      <w:effect w:val="none"/>
      <w:vertAlign w:val="baseline"/>
      <w:cs w:val="0"/>
      <w:em w:val="none"/>
    </w:rPr>
  </w:style>
  <w:style w:type="paragraph" w:customStyle="1" w:styleId="121">
    <w:name w:val="表 (青) 121"/>
    <w:pPr>
      <w:suppressAutoHyphens/>
      <w:spacing w:line="1" w:lineRule="atLeast"/>
      <w:ind w:leftChars="-1" w:left="-1" w:hangingChars="1" w:hanging="1"/>
      <w:textDirection w:val="btLr"/>
      <w:textAlignment w:val="top"/>
      <w:outlineLvl w:val="0"/>
    </w:pPr>
    <w:rPr>
      <w:kern w:val="2"/>
      <w:position w:val="-1"/>
      <w:sz w:val="21"/>
      <w:szCs w:val="24"/>
    </w:rPr>
  </w:style>
  <w:style w:type="paragraph" w:styleId="af0">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1">
    <w:basedOn w:val="TableNormal"/>
    <w:tblPr>
      <w:tblStyleRowBandSize w:val="1"/>
      <w:tblStyleColBandSize w:val="1"/>
      <w:tblCellMar>
        <w:top w:w="0" w:type="dxa"/>
        <w:left w:w="108" w:type="dxa"/>
        <w:bottom w:w="0" w:type="dxa"/>
        <w:right w:w="108" w:type="dxa"/>
      </w:tblCellMar>
    </w:tblPr>
  </w:style>
  <w:style w:type="table" w:customStyle="1" w:styleId="af2">
    <w:basedOn w:val="TableNormal"/>
    <w:tblPr>
      <w:tblStyleRowBandSize w:val="1"/>
      <w:tblStyleColBandSize w:val="1"/>
      <w:tblCellMar>
        <w:top w:w="0" w:type="dxa"/>
        <w:left w:w="108" w:type="dxa"/>
        <w:bottom w:w="0" w:type="dxa"/>
        <w:right w:w="108" w:type="dxa"/>
      </w:tblCellMar>
    </w:tblPr>
  </w:style>
  <w:style w:type="table" w:customStyle="1" w:styleId="af3">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8XaURJwTOrtyJJmqFX8+1IgDag==">CgMxLjA4AHIhMVI2RkFnMzRvUE4tVEx0UTR0aHBkZkNLV0c0bzgtWlJ3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727</Words>
  <Characters>4145</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　　圭介</dc:creator>
  <cp:lastModifiedBy>Esumi Akinori</cp:lastModifiedBy>
  <cp:revision>3</cp:revision>
  <dcterms:created xsi:type="dcterms:W3CDTF">2025-04-18T01:11:00Z</dcterms:created>
  <dcterms:modified xsi:type="dcterms:W3CDTF">2025-04-18T01:20:00Z</dcterms:modified>
</cp:coreProperties>
</file>